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2CA56" w14:textId="7D491321" w:rsidR="008026B0" w:rsidRPr="007809DC" w:rsidRDefault="00F160A9" w:rsidP="00F160A9">
      <w:pPr>
        <w:spacing w:before="88" w:line="295" w:lineRule="auto"/>
        <w:ind w:left="111" w:right="2668" w:hanging="1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F67CE6">
        <w:rPr>
          <w:rFonts w:asciiTheme="minorHAnsi" w:hAnsiTheme="minorHAnsi"/>
          <w:b/>
          <w:color w:val="231F20"/>
          <w:sz w:val="28"/>
          <w:shd w:val="clear" w:color="auto" w:fill="FFFFFF"/>
        </w:rPr>
        <w:t xml:space="preserve">Przedmiotowe zasady oceniania </w:t>
      </w:r>
      <w:r w:rsidR="00166D92">
        <w:rPr>
          <w:rFonts w:asciiTheme="minorHAnsi" w:hAnsiTheme="minorHAnsi"/>
          <w:b/>
          <w:color w:val="231F20"/>
          <w:sz w:val="28"/>
          <w:shd w:val="clear" w:color="auto" w:fill="FFFFFF"/>
        </w:rPr>
        <w:t>z biologii kl. 5-8.</w:t>
      </w:r>
    </w:p>
    <w:p w14:paraId="1BC9035C" w14:textId="464ABB96" w:rsidR="00CE5C85" w:rsidRPr="00F67CE6" w:rsidRDefault="00166D92" w:rsidP="00F160A9">
      <w:pPr>
        <w:spacing w:before="88" w:line="295" w:lineRule="auto"/>
        <w:ind w:left="111" w:right="2668" w:hanging="1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color w:val="231F20"/>
          <w:sz w:val="28"/>
          <w:shd w:val="clear" w:color="auto" w:fill="FFFFFF"/>
        </w:rPr>
        <w:t>Biologia w Szkole P</w:t>
      </w:r>
      <w:r w:rsidR="00F160A9" w:rsidRPr="00F67CE6">
        <w:rPr>
          <w:rFonts w:asciiTheme="minorHAnsi" w:hAnsiTheme="minorHAnsi"/>
          <w:b/>
          <w:color w:val="231F20"/>
          <w:sz w:val="28"/>
          <w:shd w:val="clear" w:color="auto" w:fill="FFFFFF"/>
        </w:rPr>
        <w:t>odstawowej</w:t>
      </w:r>
      <w:r>
        <w:rPr>
          <w:rFonts w:asciiTheme="minorHAnsi" w:hAnsiTheme="minorHAnsi"/>
          <w:b/>
          <w:color w:val="231F20"/>
          <w:sz w:val="28"/>
          <w:shd w:val="clear" w:color="auto" w:fill="FFFFFF"/>
        </w:rPr>
        <w:t xml:space="preserve"> nr 26 w Bielsku-Białej</w:t>
      </w:r>
    </w:p>
    <w:p w14:paraId="0992AA28" w14:textId="77777777" w:rsidR="00CE5C85" w:rsidRPr="00F67CE6" w:rsidRDefault="00F160A9">
      <w:pPr>
        <w:pStyle w:val="Nagwek1"/>
        <w:spacing w:before="102"/>
        <w:ind w:left="111" w:firstLine="0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Założenia do przedmiotowych zasad oceniania</w:t>
      </w:r>
    </w:p>
    <w:p w14:paraId="5A9669D1" w14:textId="77777777" w:rsidR="00CE5C85" w:rsidRPr="00F67CE6" w:rsidRDefault="00F160A9">
      <w:pPr>
        <w:pStyle w:val="Akapitzlist"/>
        <w:numPr>
          <w:ilvl w:val="0"/>
          <w:numId w:val="10"/>
        </w:numPr>
        <w:tabs>
          <w:tab w:val="left" w:pos="339"/>
        </w:tabs>
        <w:spacing w:before="118"/>
        <w:rPr>
          <w:rFonts w:asciiTheme="minorHAnsi" w:hAnsiTheme="minorHAnsi"/>
          <w:b/>
          <w:sz w:val="18"/>
        </w:rPr>
      </w:pPr>
      <w:r w:rsidRPr="00F67CE6">
        <w:rPr>
          <w:rFonts w:asciiTheme="minorHAnsi" w:hAnsiTheme="minorHAnsi"/>
          <w:b/>
          <w:color w:val="231F20"/>
          <w:sz w:val="18"/>
        </w:rPr>
        <w:t>Użyteczność</w:t>
      </w:r>
    </w:p>
    <w:p w14:paraId="576653FC" w14:textId="77777777" w:rsidR="00CE5C85" w:rsidRPr="00F67CE6" w:rsidRDefault="00F160A9">
      <w:pPr>
        <w:pStyle w:val="Tekstpodstawowy"/>
        <w:spacing w:before="64" w:line="249" w:lineRule="auto"/>
        <w:ind w:left="338" w:right="1335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Ocenianie powinno być nakierowane na te wiadomości i umiejętności, których opanowanie przez ucznia pozwala osiągnąć założone cele nauczania.</w:t>
      </w:r>
    </w:p>
    <w:p w14:paraId="0BB0DB51" w14:textId="77777777" w:rsidR="00CE5C85" w:rsidRPr="00F67CE6" w:rsidRDefault="00F160A9">
      <w:pPr>
        <w:pStyle w:val="Nagwek1"/>
        <w:numPr>
          <w:ilvl w:val="0"/>
          <w:numId w:val="10"/>
        </w:numPr>
        <w:tabs>
          <w:tab w:val="left" w:pos="339"/>
        </w:tabs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Wspomaganie procesu uczenia się i</w:t>
      </w:r>
      <w:r w:rsidRPr="00F67CE6">
        <w:rPr>
          <w:rFonts w:asciiTheme="minorHAnsi" w:hAnsiTheme="minorHAnsi"/>
          <w:color w:val="231F20"/>
          <w:spacing w:val="30"/>
        </w:rPr>
        <w:t xml:space="preserve"> </w:t>
      </w:r>
      <w:r w:rsidRPr="00F67CE6">
        <w:rPr>
          <w:rFonts w:asciiTheme="minorHAnsi" w:hAnsiTheme="minorHAnsi"/>
          <w:color w:val="231F20"/>
        </w:rPr>
        <w:t>nauczania</w:t>
      </w:r>
    </w:p>
    <w:p w14:paraId="1ADA7411" w14:textId="77777777" w:rsidR="00CE5C85" w:rsidRPr="00F67CE6" w:rsidRDefault="00F160A9">
      <w:pPr>
        <w:pStyle w:val="Tekstpodstawowy"/>
        <w:spacing w:before="64" w:line="249" w:lineRule="auto"/>
        <w:ind w:left="338" w:right="1335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 xml:space="preserve">Ocenianie powinno motywować ucznia oraz skłaniać zarówno ucznia, jak i nauczyciela do </w:t>
      </w:r>
      <w:r w:rsidRPr="00F67CE6">
        <w:rPr>
          <w:rFonts w:asciiTheme="minorHAnsi" w:hAnsiTheme="minorHAnsi"/>
          <w:color w:val="231F20"/>
          <w:spacing w:val="1"/>
        </w:rPr>
        <w:t xml:space="preserve">wyciągania </w:t>
      </w:r>
      <w:r w:rsidRPr="00F67CE6">
        <w:rPr>
          <w:rFonts w:asciiTheme="minorHAnsi" w:hAnsiTheme="minorHAnsi"/>
          <w:color w:val="231F20"/>
        </w:rPr>
        <w:t>wniosków</w:t>
      </w:r>
      <w:r w:rsidR="00C66CDC" w:rsidRPr="00F67CE6">
        <w:rPr>
          <w:rFonts w:asciiTheme="minorHAnsi" w:hAnsiTheme="minorHAnsi"/>
          <w:color w:val="231F20"/>
        </w:rPr>
        <w:t xml:space="preserve"> </w:t>
      </w:r>
      <w:r w:rsidRPr="00F67CE6">
        <w:rPr>
          <w:rFonts w:asciiTheme="minorHAnsi" w:hAnsiTheme="minorHAnsi"/>
          <w:color w:val="231F20"/>
        </w:rPr>
        <w:t>z dotychczasowej</w:t>
      </w:r>
      <w:r w:rsidRPr="00F67CE6">
        <w:rPr>
          <w:rFonts w:asciiTheme="minorHAnsi" w:hAnsiTheme="minorHAnsi"/>
          <w:color w:val="231F20"/>
          <w:spacing w:val="5"/>
        </w:rPr>
        <w:t xml:space="preserve"> </w:t>
      </w:r>
      <w:r w:rsidRPr="00F67CE6">
        <w:rPr>
          <w:rFonts w:asciiTheme="minorHAnsi" w:hAnsiTheme="minorHAnsi"/>
          <w:color w:val="231F20"/>
        </w:rPr>
        <w:t>współpracy.</w:t>
      </w:r>
    </w:p>
    <w:p w14:paraId="49A36826" w14:textId="77777777" w:rsidR="00CE5C85" w:rsidRPr="00F67CE6" w:rsidRDefault="00F160A9">
      <w:pPr>
        <w:pStyle w:val="Nagwek1"/>
        <w:numPr>
          <w:ilvl w:val="0"/>
          <w:numId w:val="10"/>
        </w:numPr>
        <w:tabs>
          <w:tab w:val="left" w:pos="339"/>
        </w:tabs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Wielowątkowość</w:t>
      </w:r>
    </w:p>
    <w:p w14:paraId="1CDF4795" w14:textId="77777777" w:rsidR="00CE5C85" w:rsidRPr="00F67CE6" w:rsidRDefault="00F160A9">
      <w:pPr>
        <w:pStyle w:val="Tekstpodstawowy"/>
        <w:spacing w:before="64" w:line="249" w:lineRule="auto"/>
        <w:ind w:left="338" w:right="1335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Proces oceniania powinien stwarzać sytuacje, w których każdy uczeń będzie miał możliwość zademonstrowania</w:t>
      </w:r>
      <w:r w:rsidRPr="00F67CE6">
        <w:rPr>
          <w:rFonts w:asciiTheme="minorHAnsi" w:hAnsiTheme="minorHAnsi"/>
          <w:color w:val="231F20"/>
          <w:spacing w:val="48"/>
        </w:rPr>
        <w:t xml:space="preserve"> </w:t>
      </w:r>
      <w:r w:rsidRPr="00F67CE6">
        <w:rPr>
          <w:rFonts w:asciiTheme="minorHAnsi" w:hAnsiTheme="minorHAnsi"/>
          <w:color w:val="231F20"/>
        </w:rPr>
        <w:t>swojej wiedzy, kreatywności i</w:t>
      </w:r>
      <w:r w:rsidRPr="00F67CE6">
        <w:rPr>
          <w:rFonts w:asciiTheme="minorHAnsi" w:hAnsiTheme="minorHAnsi"/>
          <w:color w:val="231F20"/>
          <w:spacing w:val="47"/>
        </w:rPr>
        <w:t xml:space="preserve"> </w:t>
      </w:r>
      <w:r w:rsidRPr="00F67CE6">
        <w:rPr>
          <w:rFonts w:asciiTheme="minorHAnsi" w:hAnsiTheme="minorHAnsi"/>
          <w:color w:val="231F20"/>
        </w:rPr>
        <w:t>oryginalności.</w:t>
      </w:r>
    </w:p>
    <w:p w14:paraId="3CC9E76F" w14:textId="77777777" w:rsidR="00CE5C85" w:rsidRPr="00F67CE6" w:rsidRDefault="00F160A9">
      <w:pPr>
        <w:pStyle w:val="Nagwek1"/>
        <w:numPr>
          <w:ilvl w:val="0"/>
          <w:numId w:val="10"/>
        </w:numPr>
        <w:tabs>
          <w:tab w:val="left" w:pos="339"/>
        </w:tabs>
        <w:spacing w:before="110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Otwartość</w:t>
      </w:r>
    </w:p>
    <w:p w14:paraId="28C07208" w14:textId="77777777" w:rsidR="00CE5C85" w:rsidRPr="00F67CE6" w:rsidRDefault="00F160A9">
      <w:pPr>
        <w:pStyle w:val="Tekstpodstawowy"/>
        <w:spacing w:before="64" w:line="249" w:lineRule="auto"/>
        <w:ind w:left="338" w:right="496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Kryteria oceniania powinny być zrozumiałe i jawne, a wyniki – dostępne dla wszystkich zainteresowanych. Proces oceniania powinien  być otwarty na analizę i weryfikację.</w:t>
      </w:r>
    </w:p>
    <w:p w14:paraId="79E3552D" w14:textId="77777777" w:rsidR="00CE5C85" w:rsidRPr="00F67CE6" w:rsidRDefault="00F160A9">
      <w:pPr>
        <w:pStyle w:val="Nagwek1"/>
        <w:numPr>
          <w:ilvl w:val="0"/>
          <w:numId w:val="10"/>
        </w:numPr>
        <w:tabs>
          <w:tab w:val="left" w:pos="339"/>
        </w:tabs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Pewność</w:t>
      </w:r>
      <w:r w:rsidRPr="00F67CE6">
        <w:rPr>
          <w:rFonts w:asciiTheme="minorHAnsi" w:hAnsiTheme="minorHAnsi"/>
          <w:color w:val="231F20"/>
          <w:spacing w:val="22"/>
        </w:rPr>
        <w:t xml:space="preserve"> </w:t>
      </w:r>
      <w:r w:rsidRPr="00F67CE6">
        <w:rPr>
          <w:rFonts w:asciiTheme="minorHAnsi" w:hAnsiTheme="minorHAnsi"/>
          <w:color w:val="231F20"/>
        </w:rPr>
        <w:t>wnioskowania</w:t>
      </w:r>
    </w:p>
    <w:p w14:paraId="21478900" w14:textId="77777777" w:rsidR="00CE5C85" w:rsidRPr="00F67CE6" w:rsidRDefault="00F160A9">
      <w:pPr>
        <w:pStyle w:val="Tekstpodstawowy"/>
        <w:spacing w:before="64"/>
        <w:ind w:left="338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Materiał zgromadzony w procesie oceniania powinien gwarantować pewność umiejętności ucznia.</w:t>
      </w:r>
    </w:p>
    <w:p w14:paraId="505F7CF9" w14:textId="77777777" w:rsidR="00CE5C85" w:rsidRPr="00F67CE6" w:rsidRDefault="00F160A9">
      <w:pPr>
        <w:pStyle w:val="Nagwek1"/>
        <w:numPr>
          <w:ilvl w:val="0"/>
          <w:numId w:val="10"/>
        </w:numPr>
        <w:tabs>
          <w:tab w:val="left" w:pos="339"/>
        </w:tabs>
        <w:spacing w:before="118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Spójność</w:t>
      </w:r>
      <w:r w:rsidRPr="00F67CE6">
        <w:rPr>
          <w:rFonts w:asciiTheme="minorHAnsi" w:hAnsiTheme="minorHAnsi"/>
          <w:color w:val="231F20"/>
          <w:spacing w:val="13"/>
        </w:rPr>
        <w:t xml:space="preserve"> </w:t>
      </w:r>
      <w:r w:rsidRPr="00F67CE6">
        <w:rPr>
          <w:rFonts w:asciiTheme="minorHAnsi" w:hAnsiTheme="minorHAnsi"/>
          <w:color w:val="231F20"/>
        </w:rPr>
        <w:t>wewnętrzna</w:t>
      </w:r>
    </w:p>
    <w:p w14:paraId="7A4A2A3B" w14:textId="77777777" w:rsidR="00CE5C85" w:rsidRPr="00F67CE6" w:rsidRDefault="00F160A9">
      <w:pPr>
        <w:pStyle w:val="Tekstpodstawowy"/>
        <w:spacing w:before="64" w:line="249" w:lineRule="auto"/>
        <w:ind w:left="338" w:right="496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Każdy składnik zasad oceniania powinien być zgodny ze standardami nauczania, standardami oceniania oraz z programem rozwoju szkoły.</w:t>
      </w:r>
    </w:p>
    <w:p w14:paraId="0A43081B" w14:textId="77777777" w:rsidR="00CE5C85" w:rsidRPr="00F67CE6" w:rsidRDefault="00CE5C85">
      <w:pPr>
        <w:pStyle w:val="Tekstpodstawowy"/>
        <w:ind w:left="0"/>
        <w:rPr>
          <w:rFonts w:asciiTheme="minorHAnsi" w:hAnsiTheme="minorHAnsi"/>
          <w:sz w:val="20"/>
        </w:rPr>
      </w:pPr>
    </w:p>
    <w:p w14:paraId="4B47B8E2" w14:textId="04174A04" w:rsidR="00CE5C85" w:rsidRPr="00F67CE6" w:rsidRDefault="007809DC" w:rsidP="009907D6">
      <w:pPr>
        <w:pStyle w:val="Tekstpodstawowy"/>
        <w:spacing w:before="3"/>
        <w:ind w:left="0"/>
        <w:rPr>
          <w:rFonts w:asciiTheme="minorHAnsi" w:hAnsiTheme="minorHAnsi"/>
        </w:rPr>
        <w:sectPr w:rsidR="00CE5C85" w:rsidRPr="00F67CE6" w:rsidSect="00F67CE6">
          <w:type w:val="continuous"/>
          <w:pgSz w:w="11630" w:h="15600"/>
          <w:pgMar w:top="720" w:right="720" w:bottom="720" w:left="720" w:header="708" w:footer="708" w:gutter="0"/>
          <w:cols w:space="708"/>
          <w:docGrid w:linePitch="299"/>
        </w:sectPr>
      </w:pPr>
      <w:bookmarkStart w:id="0" w:name="_GoBack"/>
      <w:bookmarkEnd w:id="0"/>
      <w:r w:rsidRPr="007809DC">
        <w:rPr>
          <w:rFonts w:asciiTheme="minorHAnsi" w:hAnsiTheme="minorHAnsi" w:cstheme="minorHAnsi"/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503308112" behindDoc="1" locked="0" layoutInCell="1" allowOverlap="1" wp14:anchorId="02271A97" wp14:editId="2B730A04">
                <wp:simplePos x="0" y="0"/>
                <wp:positionH relativeFrom="page">
                  <wp:posOffset>533400</wp:posOffset>
                </wp:positionH>
                <wp:positionV relativeFrom="paragraph">
                  <wp:posOffset>5080</wp:posOffset>
                </wp:positionV>
                <wp:extent cx="6591300" cy="3248025"/>
                <wp:effectExtent l="0" t="0" r="19050" b="952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3248025"/>
                          <a:chOff x="852" y="-21"/>
                          <a:chExt cx="9807" cy="7025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6" y="-17"/>
                            <a:ext cx="9797" cy="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7E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56" y="-17"/>
                            <a:ext cx="9797" cy="7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42F10" id="Group 6" o:spid="_x0000_s1026" style="position:absolute;margin-left:42pt;margin-top:.4pt;width:519pt;height:255.75pt;z-index:-8368;mso-position-horizontal-relative:page" coordorigin="852,-21" coordsize="9807,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">
                <v:rect id="Rectangle 8" o:spid="_x0000_s1027" style="position:absolute;left:856;top:-17;width:9797;height:7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QbsEA&#10;AADaAAAADwAAAGRycy9kb3ducmV2LnhtbESPUWvCMBSF34X9h3AHe9N0DlSqsUhhbDAQ6obPl+ba&#10;FJubkmRt9+8XQfDxcM75DmdXTLYTA/nQOlbwushAENdOt9wo+Pl+n29AhIissXNMCv4oQLF/mu0w&#10;127kioZTbESCcMhRgYmxz6UMtSGLYeF64uRdnLcYk/SN1B7HBLedXGbZSlpsOS0Y7Kk0VF9Pv1bB&#10;RzDV2J6PfVl90XJtg5GDr5R6eZ4OWxCRpvgI39ufWsEb3K6kGyD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JkG7BAAAA2gAAAA8AAAAAAAAAAAAAAAAAmAIAAGRycy9kb3du&#10;cmV2LnhtbFBLBQYAAAAABAAEAPUAAACGAwAAAAA=&#10;" filled="f" fillcolor="#fff7eb" stroked="f"/>
                <v:rect id="Rectangle 7" o:spid="_x0000_s1028" style="position:absolute;left:856;top:-17;width:9797;height:7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8zLcQA&#10;AADaAAAADwAAAGRycy9kb3ducmV2LnhtbESPT2vCQBTE70K/w/IK3uqmoqVEN6GtphakB/9cvD2y&#10;zySYfRt2tyZ++26h4HGYmd8wy3wwrbiS841lBc+TBARxaXXDlYLjoXh6BeEDssbWMim4kYc8exgt&#10;MdW25x1d96ESEcI+RQV1CF0qpS9rMugntiOO3tk6gyFKV0ntsI9w08ppkrxIgw3HhRo7+qipvOx/&#10;jIKuWNt++lnMN9vmVL07zavj90ap8ePwtgARaAj38H/7SyuYwd+Ve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My3EAAAA2gAAAA8AAAAAAAAAAAAAAAAAmAIAAGRycy9k&#10;b3ducmV2LnhtbFBLBQYAAAAABAAEAPUAAACJAwAAAAA=&#10;" filled="f" strokecolor="#939598" strokeweight=".5pt"/>
                <w10:wrap anchorx="page"/>
              </v:group>
            </w:pict>
          </mc:Fallback>
        </mc:AlternateContent>
      </w:r>
    </w:p>
    <w:p w14:paraId="198CA29A" w14:textId="77777777" w:rsidR="00CE5C85" w:rsidRPr="00F67CE6" w:rsidRDefault="00F160A9" w:rsidP="00F67CE6">
      <w:pPr>
        <w:pStyle w:val="Nagwek1"/>
        <w:spacing w:before="0"/>
        <w:ind w:left="0" w:firstLine="0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lastRenderedPageBreak/>
        <w:t>Formy i zasady bieżącego oceniania</w:t>
      </w:r>
    </w:p>
    <w:p w14:paraId="4346A205" w14:textId="77777777" w:rsidR="00CE5C85" w:rsidRPr="00F67CE6" w:rsidRDefault="00CE5C85">
      <w:pPr>
        <w:pStyle w:val="Tekstpodstawowy"/>
        <w:spacing w:before="2"/>
        <w:ind w:left="0"/>
        <w:rPr>
          <w:rFonts w:asciiTheme="minorHAnsi" w:hAnsiTheme="minorHAnsi"/>
          <w:b/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261"/>
        <w:gridCol w:w="2430"/>
        <w:gridCol w:w="3712"/>
      </w:tblGrid>
      <w:tr w:rsidR="00CE5C85" w:rsidRPr="007809DC" w14:paraId="4B3D55CC" w14:textId="77777777" w:rsidTr="00F67CE6">
        <w:trPr>
          <w:trHeight w:val="380"/>
        </w:trPr>
        <w:tc>
          <w:tcPr>
            <w:tcW w:w="9798" w:type="dxa"/>
            <w:gridSpan w:val="4"/>
            <w:shd w:val="clear" w:color="auto" w:fill="auto"/>
          </w:tcPr>
          <w:p w14:paraId="07C27CE0" w14:textId="77777777" w:rsidR="00CE5C85" w:rsidRPr="00F67CE6" w:rsidRDefault="00F160A9">
            <w:pPr>
              <w:pStyle w:val="TableParagraph"/>
              <w:spacing w:before="83"/>
              <w:ind w:left="3986" w:right="3986"/>
              <w:jc w:val="center"/>
              <w:rPr>
                <w:rFonts w:asciiTheme="minorHAnsi" w:hAnsiTheme="minorHAnsi"/>
                <w:b/>
                <w:color w:val="B8292F"/>
                <w:sz w:val="17"/>
              </w:rPr>
            </w:pP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Prace pisemne w klasie</w:t>
            </w:r>
          </w:p>
        </w:tc>
      </w:tr>
      <w:tr w:rsidR="00CE5C85" w:rsidRPr="007809DC" w14:paraId="050926BB" w14:textId="77777777" w:rsidTr="00F67CE6">
        <w:trPr>
          <w:trHeight w:val="380"/>
        </w:trPr>
        <w:tc>
          <w:tcPr>
            <w:tcW w:w="1395" w:type="dxa"/>
            <w:tcBorders>
              <w:bottom w:val="single" w:sz="8" w:space="0" w:color="FDB515"/>
            </w:tcBorders>
            <w:shd w:val="clear" w:color="auto" w:fill="auto"/>
          </w:tcPr>
          <w:p w14:paraId="0B114456" w14:textId="77777777" w:rsidR="00CE5C85" w:rsidRPr="00F67CE6" w:rsidRDefault="00F160A9">
            <w:pPr>
              <w:pStyle w:val="TableParagraph"/>
              <w:spacing w:before="83"/>
              <w:ind w:left="444"/>
              <w:rPr>
                <w:rFonts w:asciiTheme="minorHAnsi" w:hAnsiTheme="minorHAnsi"/>
                <w:b/>
                <w:color w:val="B8292F"/>
                <w:sz w:val="17"/>
              </w:rPr>
            </w:pP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Forma</w:t>
            </w:r>
          </w:p>
        </w:tc>
        <w:tc>
          <w:tcPr>
            <w:tcW w:w="2261" w:type="dxa"/>
            <w:tcBorders>
              <w:bottom w:val="single" w:sz="8" w:space="0" w:color="FDB515"/>
            </w:tcBorders>
            <w:shd w:val="clear" w:color="auto" w:fill="auto"/>
          </w:tcPr>
          <w:p w14:paraId="307746D3" w14:textId="77777777" w:rsidR="00CE5C85" w:rsidRPr="00F67CE6" w:rsidRDefault="00F160A9">
            <w:pPr>
              <w:pStyle w:val="TableParagraph"/>
              <w:spacing w:before="83"/>
              <w:ind w:left="222"/>
              <w:rPr>
                <w:rFonts w:asciiTheme="minorHAnsi" w:hAnsiTheme="minorHAnsi"/>
                <w:b/>
                <w:color w:val="B8292F"/>
                <w:sz w:val="17"/>
              </w:rPr>
            </w:pP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Zakres treści nauczania</w:t>
            </w:r>
          </w:p>
        </w:tc>
        <w:tc>
          <w:tcPr>
            <w:tcW w:w="2430" w:type="dxa"/>
            <w:tcBorders>
              <w:bottom w:val="single" w:sz="8" w:space="0" w:color="FDB515"/>
            </w:tcBorders>
            <w:shd w:val="clear" w:color="auto" w:fill="auto"/>
          </w:tcPr>
          <w:p w14:paraId="6AE4CD3D" w14:textId="77777777" w:rsidR="00CE5C85" w:rsidRPr="00F67CE6" w:rsidRDefault="00F160A9">
            <w:pPr>
              <w:pStyle w:val="TableParagraph"/>
              <w:spacing w:before="83"/>
              <w:ind w:left="682"/>
              <w:rPr>
                <w:rFonts w:asciiTheme="minorHAnsi" w:hAnsiTheme="minorHAnsi"/>
                <w:b/>
                <w:color w:val="B8292F"/>
                <w:sz w:val="17"/>
              </w:rPr>
            </w:pP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Częstotliwość</w:t>
            </w:r>
          </w:p>
        </w:tc>
        <w:tc>
          <w:tcPr>
            <w:tcW w:w="3712" w:type="dxa"/>
            <w:tcBorders>
              <w:bottom w:val="single" w:sz="8" w:space="0" w:color="FDB515"/>
            </w:tcBorders>
            <w:shd w:val="clear" w:color="auto" w:fill="auto"/>
          </w:tcPr>
          <w:p w14:paraId="66A28D07" w14:textId="77777777" w:rsidR="00CE5C85" w:rsidRPr="00F67CE6" w:rsidRDefault="00F160A9">
            <w:pPr>
              <w:pStyle w:val="TableParagraph"/>
              <w:spacing w:before="83"/>
              <w:ind w:left="896"/>
              <w:rPr>
                <w:rFonts w:asciiTheme="minorHAnsi" w:hAnsiTheme="minorHAnsi"/>
                <w:b/>
                <w:color w:val="B8292F"/>
                <w:sz w:val="17"/>
              </w:rPr>
            </w:pP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Zasady przeprowadzania</w:t>
            </w:r>
          </w:p>
        </w:tc>
      </w:tr>
      <w:tr w:rsidR="00CE5C85" w:rsidRPr="007809DC" w14:paraId="335F30E9" w14:textId="77777777" w:rsidTr="00F67CE6">
        <w:trPr>
          <w:trHeight w:val="1405"/>
        </w:trPr>
        <w:tc>
          <w:tcPr>
            <w:tcW w:w="1395" w:type="dxa"/>
            <w:tcBorders>
              <w:top w:val="single" w:sz="8" w:space="0" w:color="FDB515"/>
            </w:tcBorders>
            <w:shd w:val="clear" w:color="auto" w:fill="auto"/>
          </w:tcPr>
          <w:p w14:paraId="4B1F7799" w14:textId="77777777" w:rsidR="00CE5C85" w:rsidRPr="00F67CE6" w:rsidRDefault="00F160A9">
            <w:pPr>
              <w:pStyle w:val="TableParagraph"/>
              <w:spacing w:before="55" w:line="235" w:lineRule="auto"/>
              <w:ind w:right="222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Prace klasowe (1 h lekcyjna)</w:t>
            </w:r>
          </w:p>
        </w:tc>
        <w:tc>
          <w:tcPr>
            <w:tcW w:w="2261" w:type="dxa"/>
            <w:tcBorders>
              <w:top w:val="single" w:sz="8" w:space="0" w:color="FDB515"/>
            </w:tcBorders>
            <w:shd w:val="clear" w:color="auto" w:fill="auto"/>
          </w:tcPr>
          <w:p w14:paraId="113C141B" w14:textId="77777777" w:rsidR="00CE5C85" w:rsidRPr="00F67CE6" w:rsidRDefault="00F160A9">
            <w:pPr>
              <w:pStyle w:val="TableParagraph"/>
              <w:spacing w:before="56" w:line="235" w:lineRule="auto"/>
              <w:ind w:right="198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jeden dział obszerny lub dwa mniejsze działy</w:t>
            </w:r>
          </w:p>
        </w:tc>
        <w:tc>
          <w:tcPr>
            <w:tcW w:w="2430" w:type="dxa"/>
            <w:tcBorders>
              <w:top w:val="single" w:sz="8" w:space="0" w:color="FDB515"/>
            </w:tcBorders>
            <w:shd w:val="clear" w:color="auto" w:fill="auto"/>
          </w:tcPr>
          <w:p w14:paraId="48DC1C63" w14:textId="77777777" w:rsidR="00CE5C85" w:rsidRPr="00F67CE6" w:rsidRDefault="00F160A9" w:rsidP="00FE3765">
            <w:pPr>
              <w:pStyle w:val="TableParagraph"/>
              <w:spacing w:before="56" w:line="235" w:lineRule="auto"/>
              <w:ind w:right="130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przy </w:t>
            </w:r>
            <w:r w:rsidR="00FE3765" w:rsidRPr="00F67CE6">
              <w:rPr>
                <w:rFonts w:asciiTheme="minorHAnsi" w:hAnsiTheme="minorHAnsi"/>
                <w:color w:val="231F20"/>
                <w:sz w:val="17"/>
              </w:rPr>
              <w:t>1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h tygodniowo </w:t>
            </w:r>
            <w:r w:rsidR="00FE3765" w:rsidRPr="00F67CE6">
              <w:rPr>
                <w:rFonts w:asciiTheme="minorHAnsi" w:hAnsiTheme="minorHAnsi"/>
                <w:color w:val="231F20"/>
                <w:sz w:val="17"/>
              </w:rPr>
              <w:t>co najmniej jedna praca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klasow</w:t>
            </w:r>
            <w:r w:rsidR="00FE3765" w:rsidRPr="00F67CE6">
              <w:rPr>
                <w:rFonts w:asciiTheme="minorHAnsi" w:hAnsiTheme="minorHAnsi"/>
                <w:color w:val="231F20"/>
                <w:sz w:val="17"/>
              </w:rPr>
              <w:t>a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w półroczu</w:t>
            </w:r>
          </w:p>
        </w:tc>
        <w:tc>
          <w:tcPr>
            <w:tcW w:w="3712" w:type="dxa"/>
            <w:tcBorders>
              <w:top w:val="single" w:sz="8" w:space="0" w:color="FDB515"/>
            </w:tcBorders>
            <w:shd w:val="clear" w:color="auto" w:fill="auto"/>
          </w:tcPr>
          <w:p w14:paraId="3F39CDDE" w14:textId="77777777" w:rsidR="00CE5C85" w:rsidRPr="00F67CE6" w:rsidRDefault="00F160A9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56" w:line="235" w:lineRule="auto"/>
              <w:ind w:right="575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zapowiadane przynajmniej </w:t>
            </w:r>
            <w:r w:rsidR="00B23F49" w:rsidRPr="007809DC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>z tygodniowym wyprzedzeniem</w:t>
            </w:r>
          </w:p>
          <w:p w14:paraId="279B9790" w14:textId="77777777" w:rsidR="00CE5C85" w:rsidRPr="00F67CE6" w:rsidRDefault="00F160A9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0" w:line="235" w:lineRule="auto"/>
              <w:ind w:right="704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informacja o pracy klasowej zanotowana wcześniej w dzienniku lekcyjnym</w:t>
            </w:r>
          </w:p>
          <w:p w14:paraId="171247F5" w14:textId="77777777" w:rsidR="00CE5C85" w:rsidRPr="00F67CE6" w:rsidRDefault="00F160A9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0" w:line="235" w:lineRule="auto"/>
              <w:ind w:right="817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pracę klasową poprzedza powtórzenie materiału nauczania</w:t>
            </w:r>
          </w:p>
        </w:tc>
      </w:tr>
      <w:tr w:rsidR="00CE5C85" w:rsidRPr="007809DC" w14:paraId="2C05BA74" w14:textId="77777777" w:rsidTr="00F67CE6">
        <w:trPr>
          <w:trHeight w:val="760"/>
        </w:trPr>
        <w:tc>
          <w:tcPr>
            <w:tcW w:w="1395" w:type="dxa"/>
            <w:shd w:val="clear" w:color="auto" w:fill="auto"/>
          </w:tcPr>
          <w:p w14:paraId="65E4293E" w14:textId="77777777" w:rsidR="00CE5C85" w:rsidRPr="00F67CE6" w:rsidRDefault="00F160A9">
            <w:pPr>
              <w:pStyle w:val="TableParagraph"/>
              <w:spacing w:before="60" w:line="235" w:lineRule="auto"/>
              <w:ind w:right="336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Sprawdziany (do 20 min)</w:t>
            </w:r>
          </w:p>
        </w:tc>
        <w:tc>
          <w:tcPr>
            <w:tcW w:w="2261" w:type="dxa"/>
            <w:shd w:val="clear" w:color="auto" w:fill="auto"/>
          </w:tcPr>
          <w:p w14:paraId="7D0F1E1D" w14:textId="77777777" w:rsidR="00CE5C85" w:rsidRPr="00F67CE6" w:rsidRDefault="00F160A9">
            <w:pPr>
              <w:pStyle w:val="TableParagraph"/>
              <w:spacing w:line="235" w:lineRule="auto"/>
              <w:ind w:right="318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materiał nauczania z trzech ostatnich lekcji</w:t>
            </w:r>
          </w:p>
        </w:tc>
        <w:tc>
          <w:tcPr>
            <w:tcW w:w="2430" w:type="dxa"/>
            <w:shd w:val="clear" w:color="auto" w:fill="auto"/>
          </w:tcPr>
          <w:p w14:paraId="480342A2" w14:textId="77777777" w:rsidR="00CE5C85" w:rsidRPr="00F67CE6" w:rsidRDefault="00B23F49" w:rsidP="00FE3765">
            <w:pPr>
              <w:pStyle w:val="TableParagraph"/>
              <w:spacing w:line="235" w:lineRule="auto"/>
              <w:ind w:right="515"/>
              <w:rPr>
                <w:rFonts w:asciiTheme="minorHAnsi" w:hAnsiTheme="minorHAnsi"/>
                <w:sz w:val="17"/>
              </w:rPr>
            </w:pPr>
            <w:r w:rsidRPr="007809DC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="00F160A9" w:rsidRPr="007809DC">
              <w:rPr>
                <w:rFonts w:asciiTheme="minorHAnsi" w:hAnsiTheme="minorHAnsi" w:cstheme="minorHAnsi"/>
                <w:color w:val="231F20"/>
                <w:sz w:val="17"/>
              </w:rPr>
              <w:t>rzy</w:t>
            </w:r>
            <w:r w:rsidR="00FE3765" w:rsidRPr="007809DC">
              <w:rPr>
                <w:rFonts w:asciiTheme="minorHAnsi" w:hAnsiTheme="minorHAnsi" w:cstheme="minorHAnsi"/>
                <w:color w:val="231F20"/>
                <w:sz w:val="17"/>
              </w:rPr>
              <w:t>1</w:t>
            </w:r>
            <w:r w:rsidR="00F160A9" w:rsidRPr="00F67CE6">
              <w:rPr>
                <w:rFonts w:asciiTheme="minorHAnsi" w:hAnsiTheme="minorHAnsi"/>
                <w:color w:val="231F20"/>
                <w:sz w:val="17"/>
              </w:rPr>
              <w:t xml:space="preserve"> h tygodniowo jeden sprawdzian w półroczu</w:t>
            </w:r>
          </w:p>
        </w:tc>
        <w:tc>
          <w:tcPr>
            <w:tcW w:w="3712" w:type="dxa"/>
            <w:shd w:val="clear" w:color="auto" w:fill="auto"/>
          </w:tcPr>
          <w:p w14:paraId="402023AF" w14:textId="77777777" w:rsidR="00CE5C85" w:rsidRPr="00F67CE6" w:rsidRDefault="00F160A9" w:rsidP="00FE3765">
            <w:pPr>
              <w:pStyle w:val="TableParagraph"/>
              <w:tabs>
                <w:tab w:val="left" w:pos="222"/>
              </w:tabs>
              <w:spacing w:before="57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zapowiedziane z tygodniowym wyprzedzeniem</w:t>
            </w:r>
          </w:p>
        </w:tc>
      </w:tr>
      <w:tr w:rsidR="00CE5C85" w:rsidRPr="007809DC" w14:paraId="0350A165" w14:textId="77777777" w:rsidTr="00F67CE6">
        <w:trPr>
          <w:trHeight w:val="380"/>
        </w:trPr>
        <w:tc>
          <w:tcPr>
            <w:tcW w:w="9798" w:type="dxa"/>
            <w:gridSpan w:val="4"/>
            <w:tcBorders>
              <w:bottom w:val="single" w:sz="8" w:space="0" w:color="FDB515"/>
            </w:tcBorders>
            <w:shd w:val="clear" w:color="auto" w:fill="auto"/>
          </w:tcPr>
          <w:p w14:paraId="72CED1B9" w14:textId="77777777" w:rsidR="00CE5C85" w:rsidRPr="00F67CE6" w:rsidRDefault="00F160A9">
            <w:pPr>
              <w:pStyle w:val="TableParagraph"/>
              <w:spacing w:before="83"/>
              <w:ind w:left="3986" w:right="3987"/>
              <w:jc w:val="center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Prace pisemne w</w:t>
            </w:r>
            <w:r w:rsidRPr="00F67CE6">
              <w:rPr>
                <w:rFonts w:asciiTheme="minorHAnsi" w:hAnsiTheme="minorHAnsi"/>
                <w:b/>
                <w:color w:val="B8292F"/>
                <w:spacing w:val="-3"/>
                <w:sz w:val="17"/>
              </w:rPr>
              <w:t xml:space="preserve"> </w:t>
            </w: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domu</w:t>
            </w:r>
          </w:p>
        </w:tc>
      </w:tr>
      <w:tr w:rsidR="00CE5C85" w:rsidRPr="007809DC" w14:paraId="648B7C66" w14:textId="77777777" w:rsidTr="00F67CE6">
        <w:trPr>
          <w:trHeight w:val="1260"/>
        </w:trPr>
        <w:tc>
          <w:tcPr>
            <w:tcW w:w="1395" w:type="dxa"/>
            <w:tcBorders>
              <w:top w:val="single" w:sz="8" w:space="0" w:color="FDB515"/>
            </w:tcBorders>
            <w:shd w:val="clear" w:color="auto" w:fill="auto"/>
          </w:tcPr>
          <w:p w14:paraId="474C447B" w14:textId="04BDB04A" w:rsidR="00CE5C85" w:rsidRPr="00F67CE6" w:rsidRDefault="00166D92" w:rsidP="00166D92">
            <w:pPr>
              <w:pStyle w:val="TableParagraph"/>
              <w:spacing w:before="55" w:line="235" w:lineRule="auto"/>
              <w:ind w:left="0" w:right="195"/>
              <w:rPr>
                <w:rFonts w:asciiTheme="minorHAnsi" w:hAnsiTheme="minorHAnsi"/>
                <w:b/>
                <w:sz w:val="17"/>
              </w:rPr>
            </w:pPr>
            <w:r>
              <w:rPr>
                <w:rFonts w:asciiTheme="minorHAnsi" w:hAnsiTheme="minorHAnsi"/>
                <w:b/>
                <w:sz w:val="17"/>
              </w:rPr>
              <w:t xml:space="preserve"> Ćwiczenia interaktywne</w:t>
            </w:r>
          </w:p>
        </w:tc>
        <w:tc>
          <w:tcPr>
            <w:tcW w:w="2261" w:type="dxa"/>
            <w:tcBorders>
              <w:top w:val="single" w:sz="8" w:space="0" w:color="FDB515"/>
            </w:tcBorders>
            <w:shd w:val="clear" w:color="auto" w:fill="auto"/>
          </w:tcPr>
          <w:p w14:paraId="20549D12" w14:textId="18728EB2" w:rsidR="00CE5C85" w:rsidRPr="00F67CE6" w:rsidRDefault="00166D92">
            <w:pPr>
              <w:pStyle w:val="TableParagraph"/>
              <w:spacing w:before="0" w:line="235" w:lineRule="auto"/>
              <w:ind w:right="36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color w:val="231F20"/>
                <w:sz w:val="17"/>
              </w:rPr>
              <w:t>Materiał nauczania z 3 ostatnich lekcji</w:t>
            </w:r>
          </w:p>
        </w:tc>
        <w:tc>
          <w:tcPr>
            <w:tcW w:w="2430" w:type="dxa"/>
            <w:tcBorders>
              <w:top w:val="single" w:sz="8" w:space="0" w:color="FDB515"/>
            </w:tcBorders>
            <w:shd w:val="clear" w:color="auto" w:fill="auto"/>
          </w:tcPr>
          <w:p w14:paraId="691A83FE" w14:textId="35A74828" w:rsidR="00CE5C85" w:rsidRPr="00F67CE6" w:rsidRDefault="00166D92" w:rsidP="00FE3765">
            <w:pPr>
              <w:pStyle w:val="TableParagraph"/>
              <w:spacing w:before="56" w:line="235" w:lineRule="auto"/>
              <w:ind w:right="13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Nie mniej niż raz w półroczu</w:t>
            </w:r>
          </w:p>
        </w:tc>
        <w:tc>
          <w:tcPr>
            <w:tcW w:w="3712" w:type="dxa"/>
            <w:tcBorders>
              <w:top w:val="single" w:sz="8" w:space="0" w:color="FDB515"/>
            </w:tcBorders>
            <w:shd w:val="clear" w:color="auto" w:fill="auto"/>
          </w:tcPr>
          <w:p w14:paraId="394699EA" w14:textId="77777777" w:rsidR="00CE5C85" w:rsidRPr="00F67CE6" w:rsidRDefault="00041724" w:rsidP="00041724">
            <w:pPr>
              <w:pStyle w:val="TableParagraph"/>
              <w:tabs>
                <w:tab w:val="left" w:pos="222"/>
              </w:tabs>
              <w:spacing w:before="56" w:line="235" w:lineRule="auto"/>
              <w:ind w:right="280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zróżnicowane zadania zgodnie </w:t>
            </w:r>
            <w:r w:rsidR="00F160A9" w:rsidRPr="00F67CE6">
              <w:rPr>
                <w:rFonts w:asciiTheme="minorHAnsi" w:hAnsiTheme="minorHAnsi"/>
                <w:color w:val="231F20"/>
                <w:sz w:val="17"/>
              </w:rPr>
              <w:t>z realizowanym materiałem</w:t>
            </w:r>
          </w:p>
        </w:tc>
      </w:tr>
      <w:tr w:rsidR="00CE5C85" w:rsidRPr="007809DC" w14:paraId="0F554D56" w14:textId="77777777" w:rsidTr="00F67CE6">
        <w:trPr>
          <w:trHeight w:val="1460"/>
        </w:trPr>
        <w:tc>
          <w:tcPr>
            <w:tcW w:w="1395" w:type="dxa"/>
            <w:shd w:val="clear" w:color="auto" w:fill="auto"/>
          </w:tcPr>
          <w:p w14:paraId="56303F74" w14:textId="77777777" w:rsidR="00CE5C85" w:rsidRPr="00F67CE6" w:rsidRDefault="00F160A9">
            <w:pPr>
              <w:pStyle w:val="TableParagraph"/>
              <w:spacing w:before="60" w:line="235" w:lineRule="auto"/>
              <w:ind w:right="89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Prowadzenie zeszytu ćwiczeń</w:t>
            </w:r>
          </w:p>
        </w:tc>
        <w:tc>
          <w:tcPr>
            <w:tcW w:w="2261" w:type="dxa"/>
            <w:shd w:val="clear" w:color="auto" w:fill="auto"/>
          </w:tcPr>
          <w:p w14:paraId="13FF1C49" w14:textId="77777777" w:rsidR="00CE5C85" w:rsidRPr="00F67CE6" w:rsidRDefault="00F160A9">
            <w:pPr>
              <w:pStyle w:val="TableParagraph"/>
              <w:spacing w:before="57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zgodnie z tematami lekcji</w:t>
            </w:r>
          </w:p>
        </w:tc>
        <w:tc>
          <w:tcPr>
            <w:tcW w:w="2430" w:type="dxa"/>
            <w:shd w:val="clear" w:color="auto" w:fill="auto"/>
          </w:tcPr>
          <w:p w14:paraId="3CECD983" w14:textId="77777777" w:rsidR="00CE5C85" w:rsidRPr="00F67CE6" w:rsidRDefault="00F160A9">
            <w:pPr>
              <w:pStyle w:val="TableParagraph"/>
              <w:spacing w:before="57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nie mniej niż raz w półroczu</w:t>
            </w:r>
          </w:p>
        </w:tc>
        <w:tc>
          <w:tcPr>
            <w:tcW w:w="3712" w:type="dxa"/>
            <w:shd w:val="clear" w:color="auto" w:fill="auto"/>
          </w:tcPr>
          <w:p w14:paraId="65614AE2" w14:textId="77777777" w:rsidR="00CE5C85" w:rsidRPr="00F67CE6" w:rsidRDefault="00F160A9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line="235" w:lineRule="auto"/>
              <w:ind w:right="320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zasady prowadzenia zeszytu ćwiczeń powinny zostać ustalone na pierwszej lekcji</w:t>
            </w:r>
          </w:p>
          <w:p w14:paraId="6082A734" w14:textId="77777777" w:rsidR="00CE5C85" w:rsidRPr="00F67CE6" w:rsidRDefault="00F160A9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0" w:line="235" w:lineRule="auto"/>
              <w:ind w:right="867"/>
              <w:jc w:val="both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ocenie podlega zarówno poprawność merytoryczna rozwiązywanych zadań, jak i estetyka oraz systematyczność</w:t>
            </w:r>
          </w:p>
        </w:tc>
      </w:tr>
      <w:tr w:rsidR="00CE5C85" w:rsidRPr="007809DC" w14:paraId="1B02050C" w14:textId="77777777" w:rsidTr="00F67CE6">
        <w:trPr>
          <w:trHeight w:val="1860"/>
        </w:trPr>
        <w:tc>
          <w:tcPr>
            <w:tcW w:w="1395" w:type="dxa"/>
            <w:shd w:val="clear" w:color="auto" w:fill="auto"/>
          </w:tcPr>
          <w:p w14:paraId="56848EBE" w14:textId="77777777" w:rsidR="00CE5C85" w:rsidRPr="00F67CE6" w:rsidRDefault="00F160A9">
            <w:pPr>
              <w:pStyle w:val="TableParagraph"/>
              <w:spacing w:before="60" w:line="235" w:lineRule="auto"/>
              <w:ind w:right="502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Inne prace domowe</w:t>
            </w:r>
          </w:p>
        </w:tc>
        <w:tc>
          <w:tcPr>
            <w:tcW w:w="2261" w:type="dxa"/>
            <w:shd w:val="clear" w:color="auto" w:fill="auto"/>
          </w:tcPr>
          <w:p w14:paraId="3664F933" w14:textId="77777777" w:rsidR="00CE5C85" w:rsidRPr="00F67CE6" w:rsidRDefault="00F160A9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35" w:lineRule="auto"/>
              <w:ind w:right="49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prace badawcze, obserwacje i hodowle wskazane</w:t>
            </w:r>
          </w:p>
          <w:p w14:paraId="5AB8DBC3" w14:textId="77777777" w:rsidR="00CE5C85" w:rsidRPr="00F67CE6" w:rsidRDefault="00F160A9">
            <w:pPr>
              <w:pStyle w:val="TableParagraph"/>
              <w:spacing w:before="0" w:line="202" w:lineRule="exact"/>
              <w:ind w:left="221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w podstawie programowej</w:t>
            </w:r>
          </w:p>
          <w:p w14:paraId="00D3B790" w14:textId="77777777" w:rsidR="00CE5C85" w:rsidRPr="00F67CE6" w:rsidRDefault="00F160A9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0" w:line="204" w:lineRule="exact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zadania związane</w:t>
            </w:r>
          </w:p>
          <w:p w14:paraId="5535BC1E" w14:textId="77777777" w:rsidR="00CE5C85" w:rsidRPr="00F67CE6" w:rsidRDefault="00F160A9">
            <w:pPr>
              <w:pStyle w:val="TableParagraph"/>
              <w:spacing w:before="0" w:line="204" w:lineRule="exact"/>
              <w:ind w:left="221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z projektami edukacyjnymi</w:t>
            </w:r>
          </w:p>
          <w:p w14:paraId="097EBC92" w14:textId="77777777" w:rsidR="00CE5C85" w:rsidRPr="00F67CE6" w:rsidRDefault="00F160A9" w:rsidP="00401374">
            <w:pPr>
              <w:pStyle w:val="TableParagraph"/>
              <w:spacing w:before="2" w:line="235" w:lineRule="auto"/>
              <w:ind w:left="221" w:right="240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– wykonywanie plakatów, prezentacji </w:t>
            </w:r>
            <w:r w:rsidR="00401374" w:rsidRPr="007809DC">
              <w:rPr>
                <w:rFonts w:asciiTheme="minorHAnsi" w:hAnsiTheme="minorHAnsi" w:cstheme="minorHAnsi"/>
                <w:color w:val="231F20"/>
                <w:sz w:val="17"/>
              </w:rPr>
              <w:t>multimedialnych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do bieżącego materiału</w:t>
            </w:r>
          </w:p>
        </w:tc>
        <w:tc>
          <w:tcPr>
            <w:tcW w:w="2430" w:type="dxa"/>
            <w:shd w:val="clear" w:color="auto" w:fill="auto"/>
          </w:tcPr>
          <w:p w14:paraId="5E14DAAB" w14:textId="77777777" w:rsidR="00CE5C85" w:rsidRPr="00F67CE6" w:rsidRDefault="00F160A9">
            <w:pPr>
              <w:pStyle w:val="TableParagraph"/>
              <w:spacing w:before="57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raz w półroczu</w:t>
            </w:r>
          </w:p>
        </w:tc>
        <w:tc>
          <w:tcPr>
            <w:tcW w:w="3712" w:type="dxa"/>
            <w:shd w:val="clear" w:color="auto" w:fill="auto"/>
          </w:tcPr>
          <w:p w14:paraId="6115C3B6" w14:textId="77777777" w:rsidR="00CE5C85" w:rsidRPr="00F67CE6" w:rsidRDefault="00F160A9" w:rsidP="00F67CE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57" w:line="206" w:lineRule="exact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zadania </w:t>
            </w:r>
            <w:r w:rsidR="00401374" w:rsidRPr="007809DC">
              <w:rPr>
                <w:rFonts w:asciiTheme="minorHAnsi" w:hAnsiTheme="minorHAnsi" w:cstheme="minorHAnsi"/>
                <w:color w:val="231F20"/>
                <w:sz w:val="17"/>
              </w:rPr>
              <w:t>przeznaczone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do pracy w grupach</w:t>
            </w:r>
            <w:r w:rsidR="00401374" w:rsidRPr="007809D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lub </w:t>
            </w:r>
            <w:r w:rsidR="00401374" w:rsidRPr="007809DC">
              <w:rPr>
                <w:rFonts w:asciiTheme="minorHAnsi" w:hAnsiTheme="minorHAnsi" w:cstheme="minorHAnsi"/>
                <w:color w:val="231F20"/>
                <w:sz w:val="17"/>
              </w:rPr>
              <w:t>kierowane do</w:t>
            </w:r>
            <w:r w:rsidR="00401374" w:rsidRPr="00F67CE6"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>uczniów szczególnie zainteresowanych biologią</w:t>
            </w:r>
          </w:p>
        </w:tc>
      </w:tr>
      <w:tr w:rsidR="00CE5C85" w:rsidRPr="007809DC" w14:paraId="033317B0" w14:textId="77777777" w:rsidTr="00F67CE6">
        <w:trPr>
          <w:trHeight w:val="380"/>
        </w:trPr>
        <w:tc>
          <w:tcPr>
            <w:tcW w:w="9798" w:type="dxa"/>
            <w:gridSpan w:val="4"/>
            <w:tcBorders>
              <w:bottom w:val="single" w:sz="8" w:space="0" w:color="FDB515"/>
            </w:tcBorders>
            <w:shd w:val="clear" w:color="auto" w:fill="auto"/>
          </w:tcPr>
          <w:p w14:paraId="37884E5D" w14:textId="77777777" w:rsidR="00CE5C85" w:rsidRPr="00F67CE6" w:rsidRDefault="00F160A9">
            <w:pPr>
              <w:pStyle w:val="TableParagraph"/>
              <w:spacing w:before="83"/>
              <w:ind w:left="3986" w:right="3987"/>
              <w:jc w:val="center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Odpowiedzi ustne</w:t>
            </w:r>
          </w:p>
        </w:tc>
      </w:tr>
      <w:tr w:rsidR="00CE5C85" w:rsidRPr="007809DC" w14:paraId="41C3047B" w14:textId="77777777" w:rsidTr="00F67CE6">
        <w:trPr>
          <w:trHeight w:val="1060"/>
        </w:trPr>
        <w:tc>
          <w:tcPr>
            <w:tcW w:w="1395" w:type="dxa"/>
            <w:tcBorders>
              <w:top w:val="single" w:sz="8" w:space="0" w:color="FDB515"/>
            </w:tcBorders>
            <w:shd w:val="clear" w:color="auto" w:fill="auto"/>
          </w:tcPr>
          <w:p w14:paraId="5A205C81" w14:textId="77777777" w:rsidR="00CE5C85" w:rsidRPr="00F67CE6" w:rsidRDefault="00F160A9">
            <w:pPr>
              <w:pStyle w:val="TableParagraph"/>
              <w:spacing w:before="55" w:line="235" w:lineRule="auto"/>
              <w:ind w:right="355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Ustne sprawdzenie wiadomości</w:t>
            </w:r>
          </w:p>
        </w:tc>
        <w:tc>
          <w:tcPr>
            <w:tcW w:w="2261" w:type="dxa"/>
            <w:tcBorders>
              <w:top w:val="single" w:sz="8" w:space="0" w:color="FDB515"/>
            </w:tcBorders>
            <w:shd w:val="clear" w:color="auto" w:fill="auto"/>
          </w:tcPr>
          <w:p w14:paraId="2689A918" w14:textId="77777777" w:rsidR="00CE5C85" w:rsidRPr="00F67CE6" w:rsidRDefault="00F160A9">
            <w:pPr>
              <w:pStyle w:val="TableParagraph"/>
              <w:spacing w:before="56" w:line="235" w:lineRule="auto"/>
              <w:ind w:right="318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materiał nauczania z trzech ostatnich lekcji</w:t>
            </w:r>
          </w:p>
        </w:tc>
        <w:tc>
          <w:tcPr>
            <w:tcW w:w="2430" w:type="dxa"/>
            <w:tcBorders>
              <w:top w:val="single" w:sz="8" w:space="0" w:color="FDB515"/>
            </w:tcBorders>
            <w:shd w:val="clear" w:color="auto" w:fill="auto"/>
          </w:tcPr>
          <w:p w14:paraId="0A28BB3D" w14:textId="77777777" w:rsidR="00CE5C85" w:rsidRPr="00F67CE6" w:rsidRDefault="00F160A9">
            <w:pPr>
              <w:pStyle w:val="TableParagraph"/>
              <w:spacing w:before="52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minimum jedna w półroczu</w:t>
            </w:r>
          </w:p>
        </w:tc>
        <w:tc>
          <w:tcPr>
            <w:tcW w:w="3712" w:type="dxa"/>
            <w:tcBorders>
              <w:top w:val="single" w:sz="8" w:space="0" w:color="FDB515"/>
            </w:tcBorders>
            <w:shd w:val="clear" w:color="auto" w:fill="auto"/>
          </w:tcPr>
          <w:p w14:paraId="57A3CB81" w14:textId="77777777" w:rsidR="00CE5C85" w:rsidRPr="00F67CE6" w:rsidRDefault="00F160A9">
            <w:pPr>
              <w:pStyle w:val="TableParagraph"/>
              <w:spacing w:before="52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bez zapowiedzi</w:t>
            </w:r>
          </w:p>
        </w:tc>
      </w:tr>
      <w:tr w:rsidR="00CE5C85" w:rsidRPr="007809DC" w14:paraId="1372FDFC" w14:textId="77777777" w:rsidTr="00F67CE6">
        <w:trPr>
          <w:trHeight w:val="860"/>
        </w:trPr>
        <w:tc>
          <w:tcPr>
            <w:tcW w:w="1395" w:type="dxa"/>
            <w:shd w:val="clear" w:color="auto" w:fill="auto"/>
          </w:tcPr>
          <w:p w14:paraId="718FBCBF" w14:textId="77777777" w:rsidR="00CE5C85" w:rsidRPr="00F67CE6" w:rsidRDefault="00F160A9">
            <w:pPr>
              <w:pStyle w:val="TableParagraph"/>
              <w:spacing w:before="56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Pytania aktywne</w:t>
            </w:r>
          </w:p>
        </w:tc>
        <w:tc>
          <w:tcPr>
            <w:tcW w:w="2261" w:type="dxa"/>
            <w:shd w:val="clear" w:color="auto" w:fill="auto"/>
          </w:tcPr>
          <w:p w14:paraId="3248D1F7" w14:textId="77777777" w:rsidR="00CE5C85" w:rsidRPr="00F67CE6" w:rsidRDefault="00F160A9">
            <w:pPr>
              <w:pStyle w:val="TableParagraph"/>
              <w:spacing w:line="235" w:lineRule="auto"/>
              <w:ind w:right="558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lekcja bieżąca lub lekcje powtórzeniowe</w:t>
            </w:r>
          </w:p>
        </w:tc>
        <w:tc>
          <w:tcPr>
            <w:tcW w:w="2430" w:type="dxa"/>
            <w:shd w:val="clear" w:color="auto" w:fill="auto"/>
          </w:tcPr>
          <w:p w14:paraId="2EABBDD5" w14:textId="77777777" w:rsidR="00CE5C85" w:rsidRPr="00F67CE6" w:rsidRDefault="00F160A9">
            <w:pPr>
              <w:pStyle w:val="TableParagraph"/>
              <w:spacing w:before="57" w:line="206" w:lineRule="exact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częstotliwość dowolna,</w:t>
            </w:r>
          </w:p>
          <w:p w14:paraId="0D9E6AB3" w14:textId="77777777" w:rsidR="00CE5C85" w:rsidRPr="00F67CE6" w:rsidRDefault="00F160A9">
            <w:pPr>
              <w:pStyle w:val="TableParagraph"/>
              <w:spacing w:before="2" w:line="235" w:lineRule="auto"/>
              <w:ind w:right="283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w zależności od predyspozycji uczniów</w:t>
            </w:r>
          </w:p>
        </w:tc>
        <w:tc>
          <w:tcPr>
            <w:tcW w:w="3712" w:type="dxa"/>
            <w:shd w:val="clear" w:color="auto" w:fill="auto"/>
          </w:tcPr>
          <w:p w14:paraId="11701219" w14:textId="77777777" w:rsidR="00CE5C85" w:rsidRPr="00F67CE6" w:rsidRDefault="00F160A9" w:rsidP="00401374">
            <w:pPr>
              <w:pStyle w:val="TableParagraph"/>
              <w:spacing w:line="235" w:lineRule="auto"/>
              <w:ind w:right="664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uc</w:t>
            </w:r>
            <w:r w:rsidR="00401374" w:rsidRPr="00F67CE6">
              <w:rPr>
                <w:rFonts w:asciiTheme="minorHAnsi" w:hAnsiTheme="minorHAnsi"/>
                <w:color w:val="231F20"/>
                <w:sz w:val="17"/>
              </w:rPr>
              <w:t xml:space="preserve">zniowie sami zgłaszają się </w:t>
            </w:r>
            <w:r w:rsidR="00401374" w:rsidRPr="007809DC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do </w:t>
            </w:r>
            <w:r w:rsidR="00401374" w:rsidRPr="00F67CE6">
              <w:rPr>
                <w:rFonts w:asciiTheme="minorHAnsi" w:hAnsiTheme="minorHAnsi"/>
                <w:color w:val="231F20"/>
                <w:sz w:val="17"/>
              </w:rPr>
              <w:t>o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>dpowiedzi lub są wyznaczani</w:t>
            </w:r>
            <w:r w:rsidR="00401374" w:rsidRPr="00F67CE6"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>przez nauczyciela</w:t>
            </w:r>
          </w:p>
        </w:tc>
      </w:tr>
      <w:tr w:rsidR="00CE5C85" w:rsidRPr="007809DC" w14:paraId="2811C09E" w14:textId="77777777" w:rsidTr="00F67CE6">
        <w:trPr>
          <w:trHeight w:val="1080"/>
        </w:trPr>
        <w:tc>
          <w:tcPr>
            <w:tcW w:w="1395" w:type="dxa"/>
            <w:shd w:val="clear" w:color="auto" w:fill="auto"/>
          </w:tcPr>
          <w:p w14:paraId="3D86692A" w14:textId="77777777" w:rsidR="00CE5C85" w:rsidRPr="00F67CE6" w:rsidRDefault="00F160A9">
            <w:pPr>
              <w:pStyle w:val="TableParagraph"/>
              <w:spacing w:before="60" w:line="235" w:lineRule="auto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Referowanie pracy grupy</w:t>
            </w:r>
          </w:p>
        </w:tc>
        <w:tc>
          <w:tcPr>
            <w:tcW w:w="2261" w:type="dxa"/>
            <w:shd w:val="clear" w:color="auto" w:fill="auto"/>
          </w:tcPr>
          <w:p w14:paraId="687D4812" w14:textId="77777777" w:rsidR="00CE5C85" w:rsidRPr="00F67CE6" w:rsidRDefault="00F160A9">
            <w:pPr>
              <w:pStyle w:val="TableParagraph"/>
              <w:spacing w:line="235" w:lineRule="auto"/>
              <w:ind w:right="558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lekcja bieżąca lub lekcje powtórzeniowe</w:t>
            </w:r>
          </w:p>
        </w:tc>
        <w:tc>
          <w:tcPr>
            <w:tcW w:w="2430" w:type="dxa"/>
            <w:shd w:val="clear" w:color="auto" w:fill="auto"/>
          </w:tcPr>
          <w:p w14:paraId="2942D63F" w14:textId="77777777" w:rsidR="00CE5C85" w:rsidRPr="00F67CE6" w:rsidRDefault="00F160A9">
            <w:pPr>
              <w:pStyle w:val="TableParagraph"/>
              <w:spacing w:line="235" w:lineRule="auto"/>
              <w:ind w:right="352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w zależności od metod pracy stosowanych na lekcji</w:t>
            </w:r>
          </w:p>
        </w:tc>
        <w:tc>
          <w:tcPr>
            <w:tcW w:w="3712" w:type="dxa"/>
            <w:shd w:val="clear" w:color="auto" w:fill="auto"/>
          </w:tcPr>
          <w:p w14:paraId="04220475" w14:textId="77777777" w:rsidR="00CE5C85" w:rsidRPr="00F67CE6" w:rsidRDefault="00F160A9">
            <w:pPr>
              <w:pStyle w:val="TableParagraph"/>
              <w:spacing w:line="235" w:lineRule="auto"/>
              <w:ind w:right="323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należy zwrócić uwagę na to, aby w kolejnym referowaniu wspólnych prac zmieniały się osoby referujące</w:t>
            </w:r>
          </w:p>
        </w:tc>
      </w:tr>
      <w:tr w:rsidR="00CE5C85" w:rsidRPr="007809DC" w14:paraId="21EECA0D" w14:textId="77777777" w:rsidTr="00F67CE6">
        <w:trPr>
          <w:trHeight w:val="1500"/>
        </w:trPr>
        <w:tc>
          <w:tcPr>
            <w:tcW w:w="1395" w:type="dxa"/>
            <w:shd w:val="clear" w:color="auto" w:fill="auto"/>
          </w:tcPr>
          <w:p w14:paraId="4C172525" w14:textId="77777777" w:rsidR="00CE5C85" w:rsidRPr="00F67CE6" w:rsidRDefault="00F160A9">
            <w:pPr>
              <w:pStyle w:val="TableParagraph"/>
              <w:spacing w:before="56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Praca na lekcji</w:t>
            </w:r>
          </w:p>
        </w:tc>
        <w:tc>
          <w:tcPr>
            <w:tcW w:w="2261" w:type="dxa"/>
            <w:shd w:val="clear" w:color="auto" w:fill="auto"/>
          </w:tcPr>
          <w:p w14:paraId="2EF8DBAD" w14:textId="77777777" w:rsidR="00CE5C85" w:rsidRPr="00F67CE6" w:rsidRDefault="00F160A9">
            <w:pPr>
              <w:pStyle w:val="TableParagraph"/>
              <w:spacing w:before="57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bieżący materiał nauczania</w:t>
            </w:r>
          </w:p>
        </w:tc>
        <w:tc>
          <w:tcPr>
            <w:tcW w:w="2430" w:type="dxa"/>
            <w:shd w:val="clear" w:color="auto" w:fill="auto"/>
          </w:tcPr>
          <w:p w14:paraId="1C105085" w14:textId="77777777" w:rsidR="00CE5C85" w:rsidRPr="00F67CE6" w:rsidRDefault="00F160A9">
            <w:pPr>
              <w:pStyle w:val="TableParagraph"/>
              <w:spacing w:before="57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jedna lub dwie oceny w półroczu</w:t>
            </w:r>
          </w:p>
        </w:tc>
        <w:tc>
          <w:tcPr>
            <w:tcW w:w="3712" w:type="dxa"/>
            <w:shd w:val="clear" w:color="auto" w:fill="auto"/>
          </w:tcPr>
          <w:p w14:paraId="38EDBB89" w14:textId="77777777" w:rsidR="00CE5C85" w:rsidRPr="00F67CE6" w:rsidRDefault="00401374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5" w:lineRule="auto"/>
              <w:ind w:right="665"/>
              <w:rPr>
                <w:rFonts w:asciiTheme="minorHAnsi" w:hAnsiTheme="minorHAnsi"/>
                <w:sz w:val="17"/>
              </w:rPr>
            </w:pPr>
            <w:r w:rsidRPr="007809DC">
              <w:rPr>
                <w:rFonts w:asciiTheme="minorHAnsi" w:hAnsiTheme="minorHAnsi" w:cstheme="minorHAnsi"/>
                <w:color w:val="231F20"/>
                <w:sz w:val="17"/>
              </w:rPr>
              <w:t>oceniane są</w:t>
            </w:r>
            <w:r w:rsidR="00F160A9" w:rsidRPr="00F67CE6">
              <w:rPr>
                <w:rFonts w:asciiTheme="minorHAnsi" w:hAnsiTheme="minorHAnsi"/>
                <w:color w:val="231F20"/>
                <w:sz w:val="17"/>
              </w:rPr>
              <w:t xml:space="preserve"> aktywność, zaangażowanie, umiej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ętność pracy </w:t>
            </w:r>
            <w:r w:rsidR="00F160A9" w:rsidRPr="00F67CE6">
              <w:rPr>
                <w:rFonts w:asciiTheme="minorHAnsi" w:hAnsiTheme="minorHAnsi"/>
                <w:color w:val="231F20"/>
                <w:sz w:val="17"/>
              </w:rPr>
              <w:t>w grupie lub w parach</w:t>
            </w:r>
          </w:p>
          <w:p w14:paraId="1340399C" w14:textId="77777777" w:rsidR="00CE5C85" w:rsidRPr="00F67CE6" w:rsidRDefault="00F160A9" w:rsidP="00401374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0" w:line="235" w:lineRule="auto"/>
              <w:ind w:right="93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w ocenianiu można uwzględnić ocenę koleżeńską lub samoocenę</w:t>
            </w:r>
          </w:p>
        </w:tc>
      </w:tr>
    </w:tbl>
    <w:p w14:paraId="60CA06EC" w14:textId="77777777" w:rsidR="00CE5C85" w:rsidRPr="00F67CE6" w:rsidRDefault="00CE5C85">
      <w:pPr>
        <w:spacing w:line="235" w:lineRule="auto"/>
        <w:rPr>
          <w:rFonts w:asciiTheme="minorHAnsi" w:hAnsiTheme="minorHAnsi"/>
          <w:sz w:val="17"/>
        </w:rPr>
        <w:sectPr w:rsidR="00CE5C85" w:rsidRPr="00F67CE6" w:rsidSect="00F67CE6">
          <w:pgSz w:w="11630" w:h="15600"/>
          <w:pgMar w:top="720" w:right="720" w:bottom="720" w:left="720" w:header="708" w:footer="708" w:gutter="0"/>
          <w:cols w:space="708"/>
          <w:docGrid w:linePitch="299"/>
        </w:sectPr>
      </w:pPr>
    </w:p>
    <w:p w14:paraId="41788066" w14:textId="77777777" w:rsidR="00CE5C85" w:rsidRPr="00F67CE6" w:rsidRDefault="00F160A9">
      <w:pPr>
        <w:pStyle w:val="Nagwek1"/>
        <w:spacing w:before="0"/>
        <w:ind w:left="110" w:firstLine="0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lastRenderedPageBreak/>
        <w:t>Pozostałe przedmiotowe zasady oceniania</w:t>
      </w:r>
    </w:p>
    <w:p w14:paraId="46E29BC7" w14:textId="77777777" w:rsidR="00CE5C85" w:rsidRPr="00F67CE6" w:rsidRDefault="00F160A9">
      <w:pPr>
        <w:pStyle w:val="Akapitzlist"/>
        <w:numPr>
          <w:ilvl w:val="0"/>
          <w:numId w:val="2"/>
        </w:numPr>
        <w:tabs>
          <w:tab w:val="left" w:pos="338"/>
        </w:tabs>
        <w:spacing w:before="118"/>
        <w:jc w:val="both"/>
        <w:rPr>
          <w:rFonts w:asciiTheme="minorHAnsi" w:hAnsiTheme="minorHAnsi"/>
          <w:b/>
          <w:sz w:val="18"/>
        </w:rPr>
      </w:pPr>
      <w:r w:rsidRPr="00F67CE6">
        <w:rPr>
          <w:rFonts w:asciiTheme="minorHAnsi" w:hAnsiTheme="minorHAnsi"/>
          <w:b/>
          <w:color w:val="231F20"/>
          <w:sz w:val="18"/>
        </w:rPr>
        <w:t>Pisemne prace</w:t>
      </w:r>
      <w:r w:rsidRPr="00F67CE6">
        <w:rPr>
          <w:rFonts w:asciiTheme="minorHAnsi" w:hAnsiTheme="minorHAnsi"/>
          <w:b/>
          <w:color w:val="231F20"/>
          <w:spacing w:val="20"/>
          <w:sz w:val="18"/>
        </w:rPr>
        <w:t xml:space="preserve"> </w:t>
      </w:r>
      <w:r w:rsidRPr="00F67CE6">
        <w:rPr>
          <w:rFonts w:asciiTheme="minorHAnsi" w:hAnsiTheme="minorHAnsi"/>
          <w:b/>
          <w:color w:val="231F20"/>
          <w:sz w:val="18"/>
        </w:rPr>
        <w:t>klasowe</w:t>
      </w:r>
    </w:p>
    <w:p w14:paraId="7E7EE925" w14:textId="77777777" w:rsidR="00CE5C85" w:rsidRPr="00F67CE6" w:rsidRDefault="00F160A9" w:rsidP="00F67CE6">
      <w:pPr>
        <w:tabs>
          <w:tab w:val="left" w:pos="593"/>
        </w:tabs>
        <w:spacing w:before="64" w:after="120"/>
        <w:ind w:left="284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>Pisemne prace klasowe są</w:t>
      </w:r>
      <w:r w:rsidRPr="00F67CE6">
        <w:rPr>
          <w:rFonts w:asciiTheme="minorHAnsi" w:hAnsiTheme="minorHAnsi"/>
          <w:color w:val="231F20"/>
          <w:spacing w:val="3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obowiązkowe.</w:t>
      </w:r>
    </w:p>
    <w:p w14:paraId="65C3380F" w14:textId="77777777" w:rsidR="00CE5C85" w:rsidRPr="00F67CE6" w:rsidRDefault="00F160A9" w:rsidP="00F67CE6">
      <w:pPr>
        <w:tabs>
          <w:tab w:val="left" w:pos="593"/>
        </w:tabs>
        <w:spacing w:after="120" w:line="249" w:lineRule="auto"/>
        <w:ind w:left="284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 xml:space="preserve">W przypadku nieobecności usprawiedliwionej uczeń musi napisać pracę klasową w </w:t>
      </w:r>
      <w:r w:rsidRPr="00F67CE6">
        <w:rPr>
          <w:rFonts w:asciiTheme="minorHAnsi" w:hAnsiTheme="minorHAnsi"/>
          <w:color w:val="231F20"/>
          <w:spacing w:val="2"/>
          <w:sz w:val="18"/>
        </w:rPr>
        <w:t xml:space="preserve">ciągu </w:t>
      </w:r>
      <w:r w:rsidR="00C66CDC" w:rsidRPr="00F67CE6">
        <w:rPr>
          <w:rFonts w:asciiTheme="minorHAnsi" w:hAnsiTheme="minorHAnsi"/>
          <w:color w:val="231F20"/>
          <w:sz w:val="18"/>
        </w:rPr>
        <w:t xml:space="preserve">dwóch tygodni od daty powrotu </w:t>
      </w:r>
      <w:r w:rsidRPr="00F67CE6">
        <w:rPr>
          <w:rFonts w:asciiTheme="minorHAnsi" w:hAnsiTheme="minorHAnsi"/>
          <w:color w:val="231F20"/>
          <w:sz w:val="18"/>
        </w:rPr>
        <w:t>do</w:t>
      </w:r>
      <w:r w:rsidRPr="00F67CE6">
        <w:rPr>
          <w:rFonts w:asciiTheme="minorHAnsi" w:hAnsiTheme="minorHAnsi"/>
          <w:color w:val="231F20"/>
          <w:spacing w:val="-4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szkoły.</w:t>
      </w:r>
      <w:r w:rsidR="00401374" w:rsidRPr="007809DC">
        <w:rPr>
          <w:rFonts w:asciiTheme="minorHAnsi" w:hAnsiTheme="minorHAnsi" w:cstheme="minorHAnsi"/>
          <w:color w:val="231F2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Jeżeli nieobecność jest nieusprawiedliwiona, uczeń przystępuje do pracy klasowej na pierwszej lekcji, na którą przyszedł.</w:t>
      </w:r>
    </w:p>
    <w:p w14:paraId="0D4A8EF7" w14:textId="77777777" w:rsidR="00CE5C85" w:rsidRPr="00F67CE6" w:rsidRDefault="00F160A9" w:rsidP="00F67CE6">
      <w:pPr>
        <w:tabs>
          <w:tab w:val="left" w:pos="593"/>
        </w:tabs>
        <w:spacing w:after="120" w:line="249" w:lineRule="auto"/>
        <w:ind w:left="284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>Uczeń ma prawo raz w półroczu poprawić pracę klasową. Obie oceny są wpisywane do dziennika, a pod uwagę jest brana ocena poprawkowa, nawet jeśli jest niższa od</w:t>
      </w:r>
      <w:r w:rsidRPr="00F67CE6">
        <w:rPr>
          <w:rFonts w:asciiTheme="minorHAnsi" w:hAnsiTheme="minorHAnsi"/>
          <w:color w:val="231F20"/>
          <w:spacing w:val="27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poprawianej.</w:t>
      </w:r>
    </w:p>
    <w:p w14:paraId="005B4259" w14:textId="77777777" w:rsidR="00CE5C85" w:rsidRPr="00F67CE6" w:rsidRDefault="00F160A9">
      <w:pPr>
        <w:pStyle w:val="Nagwek1"/>
        <w:numPr>
          <w:ilvl w:val="0"/>
          <w:numId w:val="2"/>
        </w:numPr>
        <w:tabs>
          <w:tab w:val="left" w:pos="338"/>
        </w:tabs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Sprawdziany</w:t>
      </w:r>
    </w:p>
    <w:p w14:paraId="480CEEAE" w14:textId="77777777" w:rsidR="00CE5C85" w:rsidRPr="00F67CE6" w:rsidRDefault="00F160A9">
      <w:pPr>
        <w:pStyle w:val="Tekstpodstawowy"/>
        <w:spacing w:before="64"/>
        <w:ind w:left="337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Nieobecność ucznia na sprawdzianie nie obliguje go do pisemnego zaliczenia danej partii materiału.</w:t>
      </w:r>
    </w:p>
    <w:p w14:paraId="332D5258" w14:textId="77777777" w:rsidR="00CE5C85" w:rsidRPr="00F67CE6" w:rsidRDefault="00F160A9">
      <w:pPr>
        <w:pStyle w:val="Nagwek1"/>
        <w:numPr>
          <w:ilvl w:val="0"/>
          <w:numId w:val="2"/>
        </w:numPr>
        <w:tabs>
          <w:tab w:val="left" w:pos="338"/>
        </w:tabs>
        <w:spacing w:before="118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Wymagania na poszczególne oceny szkolne z prac</w:t>
      </w:r>
      <w:r w:rsidRPr="00F67CE6">
        <w:rPr>
          <w:rFonts w:asciiTheme="minorHAnsi" w:hAnsiTheme="minorHAnsi"/>
          <w:color w:val="231F20"/>
          <w:spacing w:val="32"/>
        </w:rPr>
        <w:t xml:space="preserve"> </w:t>
      </w:r>
      <w:r w:rsidRPr="00F67CE6">
        <w:rPr>
          <w:rFonts w:asciiTheme="minorHAnsi" w:hAnsiTheme="minorHAnsi"/>
          <w:color w:val="231F20"/>
        </w:rPr>
        <w:t>pisemnych</w:t>
      </w:r>
    </w:p>
    <w:p w14:paraId="6CBCC69E" w14:textId="77777777" w:rsidR="00A15897" w:rsidRPr="007809DC" w:rsidRDefault="00A15897" w:rsidP="00A15897">
      <w:pPr>
        <w:pStyle w:val="Tekstpodstawowy"/>
        <w:spacing w:before="64"/>
        <w:ind w:left="284"/>
        <w:rPr>
          <w:rFonts w:asciiTheme="minorHAnsi" w:hAnsiTheme="minorHAnsi" w:cstheme="minorHAnsi"/>
        </w:rPr>
      </w:pPr>
      <w:r w:rsidRPr="007809DC">
        <w:rPr>
          <w:rFonts w:asciiTheme="minorHAnsi" w:hAnsiTheme="minorHAnsi" w:cstheme="minorHAnsi"/>
        </w:rPr>
        <w:t>Od ucznia wymaga się uzyskania następujących wyników na poszczególne oceny:</w:t>
      </w:r>
    </w:p>
    <w:p w14:paraId="211C94A2" w14:textId="77777777" w:rsidR="00CE5C85" w:rsidRPr="00F67CE6" w:rsidRDefault="00F160A9" w:rsidP="00F67CE6">
      <w:pPr>
        <w:pStyle w:val="Akapitzlist"/>
        <w:numPr>
          <w:ilvl w:val="0"/>
          <w:numId w:val="12"/>
        </w:numPr>
        <w:ind w:left="709"/>
        <w:rPr>
          <w:rFonts w:asciiTheme="minorHAnsi" w:hAnsiTheme="minorHAnsi"/>
        </w:rPr>
      </w:pPr>
      <w:r w:rsidRPr="00F67CE6">
        <w:rPr>
          <w:rFonts w:asciiTheme="minorHAnsi" w:hAnsiTheme="minorHAnsi"/>
          <w:sz w:val="18"/>
        </w:rPr>
        <w:t>100–98% – celujący</w:t>
      </w:r>
      <w:r w:rsidR="00A15897" w:rsidRPr="007809DC">
        <w:rPr>
          <w:rFonts w:asciiTheme="minorHAnsi" w:hAnsiTheme="minorHAnsi" w:cstheme="minorHAnsi"/>
          <w:sz w:val="18"/>
        </w:rPr>
        <w:t>,</w:t>
      </w:r>
    </w:p>
    <w:p w14:paraId="607EE0CB" w14:textId="77777777" w:rsidR="00CE5C85" w:rsidRPr="00F67CE6" w:rsidRDefault="00F160A9" w:rsidP="00F67CE6">
      <w:pPr>
        <w:pStyle w:val="Akapitzlist"/>
        <w:numPr>
          <w:ilvl w:val="0"/>
          <w:numId w:val="12"/>
        </w:numPr>
        <w:ind w:left="709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sz w:val="18"/>
        </w:rPr>
        <w:t>97–90% – bardzo dobry</w:t>
      </w:r>
      <w:r w:rsidR="00A15897" w:rsidRPr="007809DC">
        <w:rPr>
          <w:rFonts w:asciiTheme="minorHAnsi" w:hAnsiTheme="minorHAnsi" w:cstheme="minorHAnsi"/>
          <w:sz w:val="18"/>
        </w:rPr>
        <w:t>,</w:t>
      </w:r>
    </w:p>
    <w:p w14:paraId="7E82B2B2" w14:textId="77777777" w:rsidR="00CE5C85" w:rsidRPr="00F67CE6" w:rsidRDefault="00F160A9" w:rsidP="00F67CE6">
      <w:pPr>
        <w:pStyle w:val="Akapitzlist"/>
        <w:numPr>
          <w:ilvl w:val="0"/>
          <w:numId w:val="12"/>
        </w:numPr>
        <w:ind w:left="709"/>
        <w:rPr>
          <w:rFonts w:asciiTheme="minorHAnsi" w:hAnsiTheme="minorHAnsi"/>
        </w:rPr>
      </w:pPr>
      <w:r w:rsidRPr="00F67CE6">
        <w:rPr>
          <w:rFonts w:asciiTheme="minorHAnsi" w:hAnsiTheme="minorHAnsi"/>
          <w:sz w:val="18"/>
        </w:rPr>
        <w:t>89–71% – dobry</w:t>
      </w:r>
      <w:r w:rsidR="00A15897" w:rsidRPr="007809DC">
        <w:rPr>
          <w:rFonts w:asciiTheme="minorHAnsi" w:hAnsiTheme="minorHAnsi" w:cstheme="minorHAnsi"/>
          <w:sz w:val="18"/>
        </w:rPr>
        <w:t>,</w:t>
      </w:r>
    </w:p>
    <w:p w14:paraId="770E4687" w14:textId="77777777" w:rsidR="00CE5C85" w:rsidRPr="00F67CE6" w:rsidRDefault="00F160A9" w:rsidP="00F67CE6">
      <w:pPr>
        <w:pStyle w:val="Akapitzlist"/>
        <w:numPr>
          <w:ilvl w:val="0"/>
          <w:numId w:val="12"/>
        </w:numPr>
        <w:ind w:left="709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sz w:val="18"/>
        </w:rPr>
        <w:t>70–50% – dostateczny</w:t>
      </w:r>
      <w:r w:rsidR="00A15897" w:rsidRPr="007809DC">
        <w:rPr>
          <w:rFonts w:asciiTheme="minorHAnsi" w:hAnsiTheme="minorHAnsi" w:cstheme="minorHAnsi"/>
          <w:sz w:val="18"/>
        </w:rPr>
        <w:t>,</w:t>
      </w:r>
    </w:p>
    <w:p w14:paraId="79B4B096" w14:textId="77777777" w:rsidR="00CE5C85" w:rsidRPr="00F67CE6" w:rsidRDefault="00F160A9" w:rsidP="00F67CE6">
      <w:pPr>
        <w:pStyle w:val="Akapitzlist"/>
        <w:numPr>
          <w:ilvl w:val="0"/>
          <w:numId w:val="12"/>
        </w:numPr>
        <w:ind w:left="709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sz w:val="18"/>
        </w:rPr>
        <w:t>49–31% – dopuszczający</w:t>
      </w:r>
      <w:r w:rsidR="00A15897" w:rsidRPr="007809DC">
        <w:rPr>
          <w:rFonts w:asciiTheme="minorHAnsi" w:hAnsiTheme="minorHAnsi" w:cstheme="minorHAnsi"/>
          <w:sz w:val="18"/>
        </w:rPr>
        <w:t>,</w:t>
      </w:r>
    </w:p>
    <w:p w14:paraId="23E75AF6" w14:textId="77777777" w:rsidR="00CE5C85" w:rsidRPr="00F67CE6" w:rsidRDefault="00F160A9" w:rsidP="00F67CE6">
      <w:pPr>
        <w:pStyle w:val="Akapitzlist"/>
        <w:numPr>
          <w:ilvl w:val="0"/>
          <w:numId w:val="12"/>
        </w:numPr>
        <w:ind w:left="709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sz w:val="18"/>
        </w:rPr>
        <w:t>30–0% – niedostateczny</w:t>
      </w:r>
      <w:r w:rsidR="00A15897" w:rsidRPr="007809DC">
        <w:rPr>
          <w:rFonts w:asciiTheme="minorHAnsi" w:hAnsiTheme="minorHAnsi" w:cstheme="minorHAnsi"/>
          <w:sz w:val="18"/>
        </w:rPr>
        <w:t>.</w:t>
      </w:r>
    </w:p>
    <w:p w14:paraId="7D995B91" w14:textId="77777777" w:rsidR="00CE5C85" w:rsidRPr="00F67CE6" w:rsidRDefault="00F160A9">
      <w:pPr>
        <w:pStyle w:val="Nagwek1"/>
        <w:numPr>
          <w:ilvl w:val="0"/>
          <w:numId w:val="2"/>
        </w:numPr>
        <w:tabs>
          <w:tab w:val="left" w:pos="338"/>
        </w:tabs>
        <w:spacing w:before="118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Odpowiedzi</w:t>
      </w:r>
      <w:r w:rsidRPr="00F67CE6">
        <w:rPr>
          <w:rFonts w:asciiTheme="minorHAnsi" w:hAnsiTheme="minorHAnsi"/>
          <w:color w:val="231F20"/>
          <w:spacing w:val="12"/>
        </w:rPr>
        <w:t xml:space="preserve"> </w:t>
      </w:r>
      <w:r w:rsidRPr="00F67CE6">
        <w:rPr>
          <w:rFonts w:asciiTheme="minorHAnsi" w:hAnsiTheme="minorHAnsi"/>
          <w:color w:val="231F20"/>
        </w:rPr>
        <w:t>ustne</w:t>
      </w:r>
    </w:p>
    <w:p w14:paraId="7F5ABF76" w14:textId="77777777" w:rsidR="00CE5C85" w:rsidRPr="00F67CE6" w:rsidRDefault="00F160A9" w:rsidP="00F67CE6">
      <w:pPr>
        <w:pStyle w:val="Akapitzlist"/>
        <w:spacing w:before="64" w:after="120"/>
        <w:ind w:left="284" w:firstLine="0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>Przy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wystawianiu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oceny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za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odpowiedź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ustną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nauczyciel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jest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zobowiązany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do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udzielenia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uczniowi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informacji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zwrotnej.</w:t>
      </w:r>
    </w:p>
    <w:p w14:paraId="57700063" w14:textId="77777777" w:rsidR="00CE5C85" w:rsidRPr="00F67CE6" w:rsidRDefault="00F160A9" w:rsidP="00F67CE6">
      <w:pPr>
        <w:pStyle w:val="Akapitzlist"/>
        <w:spacing w:after="120" w:line="249" w:lineRule="auto"/>
        <w:ind w:left="284" w:firstLine="0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>Uczeń ma prawo być nieprzygotowany do odpowiedzi ustnej bez usprawiedliwienia raz w półroczu. Nieprzygotowanie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zgłasza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nauczycielowi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przed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lekcją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lub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na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jej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początku,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zanim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nauczyciel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wywoła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go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do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odpowiedzi.</w:t>
      </w:r>
    </w:p>
    <w:p w14:paraId="7ECBACCE" w14:textId="77777777" w:rsidR="00CE5C85" w:rsidRPr="00F67CE6" w:rsidRDefault="00F160A9" w:rsidP="00F67CE6">
      <w:pPr>
        <w:pStyle w:val="Akapitzlist"/>
        <w:tabs>
          <w:tab w:val="left" w:pos="9214"/>
        </w:tabs>
        <w:spacing w:before="0" w:after="120" w:line="249" w:lineRule="auto"/>
        <w:ind w:left="284" w:firstLine="0"/>
        <w:jc w:val="both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 xml:space="preserve">Kolejne nieprzygotowanie może zgłosić uczeń uczęszczający do dwóch szkół </w:t>
      </w:r>
      <w:r w:rsidRPr="00F67CE6">
        <w:rPr>
          <w:rFonts w:asciiTheme="minorHAnsi" w:hAnsiTheme="minorHAnsi"/>
          <w:color w:val="231F20"/>
          <w:spacing w:val="-3"/>
          <w:sz w:val="18"/>
        </w:rPr>
        <w:t xml:space="preserve">(np. </w:t>
      </w:r>
      <w:r w:rsidRPr="00F67CE6">
        <w:rPr>
          <w:rFonts w:asciiTheme="minorHAnsi" w:hAnsiTheme="minorHAnsi"/>
          <w:color w:val="231F20"/>
          <w:sz w:val="18"/>
        </w:rPr>
        <w:t>muzycznej), w okresie odbywających się przesłuchań i egzaminów albo reprezentujący szkołę w ważnych konkursach artystycznych lub zawodach sportowych.</w:t>
      </w:r>
    </w:p>
    <w:p w14:paraId="66B148AE" w14:textId="77777777" w:rsidR="00CE5C85" w:rsidRPr="008731FF" w:rsidRDefault="00F160A9">
      <w:pPr>
        <w:pStyle w:val="Nagwek1"/>
        <w:numPr>
          <w:ilvl w:val="0"/>
          <w:numId w:val="2"/>
        </w:numPr>
        <w:tabs>
          <w:tab w:val="left" w:pos="338"/>
        </w:tabs>
        <w:spacing w:before="111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Prace domowe</w:t>
      </w:r>
    </w:p>
    <w:p w14:paraId="72A76A94" w14:textId="63531ABD" w:rsidR="008731FF" w:rsidRDefault="008731FF" w:rsidP="008731FF">
      <w:pPr>
        <w:ind w:left="337"/>
        <w:jc w:val="both"/>
        <w:rPr>
          <w:rFonts w:asciiTheme="minorHAnsi" w:hAnsiTheme="minorHAnsi"/>
          <w:color w:val="231F20"/>
          <w:sz w:val="18"/>
          <w:szCs w:val="18"/>
        </w:rPr>
      </w:pPr>
    </w:p>
    <w:p w14:paraId="2E0FF282" w14:textId="0635A087" w:rsidR="008731FF" w:rsidRDefault="008731FF" w:rsidP="008731FF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Theme="minorHAnsi" w:hAnsiTheme="minorHAnsi"/>
          <w:color w:val="231F20"/>
          <w:sz w:val="18"/>
          <w:szCs w:val="18"/>
        </w:rPr>
        <w:t xml:space="preserve">     </w:t>
      </w:r>
      <w:r w:rsidRPr="008731FF">
        <w:rPr>
          <w:rFonts w:asciiTheme="minorHAnsi" w:hAnsiTheme="minorHAnsi"/>
          <w:color w:val="231F20"/>
          <w:sz w:val="18"/>
          <w:szCs w:val="18"/>
        </w:rPr>
        <w:t xml:space="preserve"> </w:t>
      </w:r>
      <w:r w:rsidRPr="008731F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Zadania domowe pomogą lepiej usystematyzować wiedzę i umiejętności z biologii oraz uzyskać wyższe oceny z odpowiedzi ustnych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</w:t>
      </w:r>
    </w:p>
    <w:p w14:paraId="3BEF76A6" w14:textId="77777777" w:rsidR="008731FF" w:rsidRDefault="008731FF" w:rsidP="008731FF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4BBFDB2" w14:textId="6CA78BB4" w:rsidR="008731FF" w:rsidRPr="008731FF" w:rsidRDefault="008731FF" w:rsidP="008731FF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</w:t>
      </w:r>
      <w:r w:rsidRPr="008731F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 prac pisemnych</w:t>
      </w:r>
      <w:r w:rsidRPr="008731FF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3CD44F02" w14:textId="348A3264" w:rsidR="008731FF" w:rsidRPr="008731FF" w:rsidRDefault="008731FF" w:rsidP="008731FF">
      <w:pPr>
        <w:pStyle w:val="Nagwek1"/>
        <w:tabs>
          <w:tab w:val="left" w:pos="338"/>
        </w:tabs>
        <w:spacing w:before="111"/>
        <w:ind w:left="110" w:firstLine="0"/>
        <w:jc w:val="both"/>
        <w:rPr>
          <w:rFonts w:asciiTheme="minorHAnsi" w:hAnsiTheme="minorHAnsi"/>
        </w:rPr>
      </w:pPr>
    </w:p>
    <w:p w14:paraId="1C85E4E7" w14:textId="77777777" w:rsidR="00CE5C85" w:rsidRPr="00F67CE6" w:rsidRDefault="00F160A9">
      <w:pPr>
        <w:pStyle w:val="Nagwek1"/>
        <w:numPr>
          <w:ilvl w:val="0"/>
          <w:numId w:val="2"/>
        </w:numPr>
        <w:tabs>
          <w:tab w:val="left" w:pos="338"/>
        </w:tabs>
        <w:spacing w:before="118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Praca na</w:t>
      </w:r>
      <w:r w:rsidRPr="00F67CE6">
        <w:rPr>
          <w:rFonts w:asciiTheme="minorHAnsi" w:hAnsiTheme="minorHAnsi"/>
          <w:color w:val="231F20"/>
          <w:spacing w:val="3"/>
        </w:rPr>
        <w:t xml:space="preserve"> </w:t>
      </w:r>
      <w:r w:rsidRPr="00F67CE6">
        <w:rPr>
          <w:rFonts w:asciiTheme="minorHAnsi" w:hAnsiTheme="minorHAnsi"/>
          <w:color w:val="231F20"/>
        </w:rPr>
        <w:t>lekcji</w:t>
      </w:r>
    </w:p>
    <w:p w14:paraId="57AB2AF0" w14:textId="77777777" w:rsidR="00CE5C85" w:rsidRPr="00F67CE6" w:rsidRDefault="00F160A9">
      <w:pPr>
        <w:pStyle w:val="Tekstpodstawowy"/>
        <w:spacing w:before="64"/>
        <w:ind w:left="337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Uczeń może otrzymać ocenę celującą, jeżeli:</w:t>
      </w:r>
    </w:p>
    <w:p w14:paraId="5C9B1BCB" w14:textId="77777777" w:rsidR="00CE5C85" w:rsidRPr="00F67CE6" w:rsidRDefault="00F160A9" w:rsidP="00F67CE6">
      <w:pPr>
        <w:pStyle w:val="Akapitzlist"/>
        <w:numPr>
          <w:ilvl w:val="0"/>
          <w:numId w:val="13"/>
        </w:numPr>
        <w:tabs>
          <w:tab w:val="left" w:pos="593"/>
        </w:tabs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>samodzielnie zaprojektuje i wykona doświadczenie na lekcji lub omówi doświadczenie wykonane w</w:t>
      </w:r>
      <w:r w:rsidRPr="00F67CE6">
        <w:rPr>
          <w:rFonts w:asciiTheme="minorHAnsi" w:hAnsiTheme="minorHAnsi"/>
          <w:color w:val="231F20"/>
          <w:spacing w:val="28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domu,</w:t>
      </w:r>
    </w:p>
    <w:p w14:paraId="45861615" w14:textId="77777777" w:rsidR="00CE5C85" w:rsidRPr="00F67CE6" w:rsidRDefault="00F160A9" w:rsidP="00F67CE6">
      <w:pPr>
        <w:pStyle w:val="Akapitzlist"/>
        <w:numPr>
          <w:ilvl w:val="0"/>
          <w:numId w:val="13"/>
        </w:numPr>
        <w:tabs>
          <w:tab w:val="left" w:pos="593"/>
        </w:tabs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 xml:space="preserve">aktywnie uczestniczy w lekcji z zadawaniem </w:t>
      </w:r>
      <w:r w:rsidRPr="00F67CE6">
        <w:rPr>
          <w:rFonts w:asciiTheme="minorHAnsi" w:hAnsiTheme="minorHAnsi"/>
          <w:color w:val="231F20"/>
          <w:spacing w:val="1"/>
          <w:sz w:val="18"/>
        </w:rPr>
        <w:t>pytań</w:t>
      </w:r>
      <w:r w:rsidRPr="00F67CE6">
        <w:rPr>
          <w:rFonts w:asciiTheme="minorHAnsi" w:hAnsiTheme="minorHAnsi"/>
          <w:color w:val="231F20"/>
          <w:spacing w:val="48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aktywnych,</w:t>
      </w:r>
    </w:p>
    <w:p w14:paraId="440A0D94" w14:textId="77777777" w:rsidR="00CE5C85" w:rsidRPr="00F67CE6" w:rsidRDefault="00F160A9" w:rsidP="00F67CE6">
      <w:pPr>
        <w:pStyle w:val="Akapitzlist"/>
        <w:numPr>
          <w:ilvl w:val="0"/>
          <w:numId w:val="13"/>
        </w:numPr>
        <w:tabs>
          <w:tab w:val="left" w:pos="593"/>
        </w:tabs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>przygotuje materiały do lekcji</w:t>
      </w:r>
      <w:r w:rsidRPr="00F67CE6">
        <w:rPr>
          <w:rFonts w:asciiTheme="minorHAnsi" w:hAnsiTheme="minorHAnsi"/>
          <w:color w:val="231F20"/>
          <w:spacing w:val="2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odwróconej.</w:t>
      </w:r>
    </w:p>
    <w:p w14:paraId="50B7BA76" w14:textId="77777777" w:rsidR="00CE5C85" w:rsidRPr="00F67CE6" w:rsidRDefault="00CE5C85">
      <w:pPr>
        <w:pStyle w:val="Tekstpodstawowy"/>
        <w:ind w:left="0"/>
        <w:rPr>
          <w:rFonts w:asciiTheme="minorHAnsi" w:hAnsiTheme="minorHAnsi"/>
          <w:sz w:val="19"/>
        </w:rPr>
      </w:pPr>
    </w:p>
    <w:p w14:paraId="33791696" w14:textId="77777777" w:rsidR="00CE5C85" w:rsidRPr="00F67CE6" w:rsidRDefault="00F160A9">
      <w:pPr>
        <w:pStyle w:val="Nagwek1"/>
        <w:spacing w:before="0"/>
        <w:ind w:left="110" w:firstLine="0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Sprawdzenie i ocenianie sumujące postępy ucznia</w:t>
      </w:r>
    </w:p>
    <w:p w14:paraId="47644A8A" w14:textId="77777777" w:rsidR="00CE5C85" w:rsidRPr="00F67CE6" w:rsidRDefault="00F160A9" w:rsidP="00F67CE6">
      <w:pPr>
        <w:pStyle w:val="Tekstpodstawowy"/>
        <w:spacing w:before="61" w:line="249" w:lineRule="auto"/>
        <w:ind w:left="110" w:right="-16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 xml:space="preserve">Podsumowaniem edukacyjnych osiągnięć ucznia w danym roku szkolnym są </w:t>
      </w:r>
      <w:r w:rsidRPr="00F67CE6">
        <w:rPr>
          <w:rFonts w:asciiTheme="minorHAnsi" w:hAnsiTheme="minorHAnsi"/>
          <w:b/>
          <w:color w:val="231F20"/>
        </w:rPr>
        <w:t xml:space="preserve">ocena śródroczna </w:t>
      </w:r>
      <w:r w:rsidRPr="00F67CE6">
        <w:rPr>
          <w:rFonts w:asciiTheme="minorHAnsi" w:hAnsiTheme="minorHAnsi"/>
          <w:color w:val="231F20"/>
        </w:rPr>
        <w:t xml:space="preserve">i </w:t>
      </w:r>
      <w:r w:rsidRPr="00F67CE6">
        <w:rPr>
          <w:rFonts w:asciiTheme="minorHAnsi" w:hAnsiTheme="minorHAnsi"/>
          <w:b/>
          <w:color w:val="231F20"/>
        </w:rPr>
        <w:t>ocena roczna</w:t>
      </w:r>
      <w:r w:rsidRPr="00F67CE6">
        <w:rPr>
          <w:rFonts w:asciiTheme="minorHAnsi" w:hAnsiTheme="minorHAnsi"/>
          <w:color w:val="231F20"/>
        </w:rPr>
        <w:t>.</w:t>
      </w:r>
      <w:r w:rsidR="00C66CDC" w:rsidRPr="00F67CE6">
        <w:rPr>
          <w:rFonts w:asciiTheme="minorHAnsi" w:hAnsiTheme="minorHAnsi"/>
          <w:color w:val="231F20"/>
        </w:rPr>
        <w:t xml:space="preserve"> </w:t>
      </w:r>
      <w:r w:rsidR="00A15897" w:rsidRPr="007809DC">
        <w:rPr>
          <w:rFonts w:asciiTheme="minorHAnsi" w:hAnsiTheme="minorHAnsi" w:cstheme="minorHAnsi"/>
          <w:color w:val="231F20"/>
        </w:rPr>
        <w:t>Nauczyciel wystawia je</w:t>
      </w:r>
      <w:r w:rsidRPr="00F67CE6">
        <w:rPr>
          <w:rFonts w:asciiTheme="minorHAnsi" w:hAnsiTheme="minorHAnsi"/>
          <w:color w:val="231F20"/>
        </w:rPr>
        <w:t xml:space="preserve"> po uwzględnieniu wszystkich form aktywności ucznia oraz wagi ocen cząstkowych.</w:t>
      </w:r>
    </w:p>
    <w:p w14:paraId="6D8C6600" w14:textId="77777777" w:rsidR="00CE5C85" w:rsidRPr="00F67CE6" w:rsidRDefault="00CE5C85">
      <w:pPr>
        <w:pStyle w:val="Tekstpodstawowy"/>
        <w:spacing w:before="10"/>
        <w:ind w:left="0"/>
        <w:rPr>
          <w:rFonts w:asciiTheme="minorHAnsi" w:hAnsiTheme="minorHAnsi"/>
          <w:sz w:val="22"/>
        </w:rPr>
      </w:pPr>
    </w:p>
    <w:p w14:paraId="1C83AA40" w14:textId="5B2EBFFA" w:rsidR="00CE5C85" w:rsidRPr="00F67CE6" w:rsidRDefault="00CE5C85" w:rsidP="00F67CE6">
      <w:pPr>
        <w:spacing w:line="247" w:lineRule="auto"/>
        <w:ind w:left="110" w:right="-16"/>
        <w:jc w:val="both"/>
        <w:rPr>
          <w:rFonts w:asciiTheme="minorHAnsi" w:hAnsiTheme="minorHAnsi"/>
          <w:i/>
          <w:sz w:val="18"/>
        </w:rPr>
      </w:pPr>
    </w:p>
    <w:sectPr w:rsidR="00CE5C85" w:rsidRPr="00F67CE6" w:rsidSect="00F67CE6">
      <w:pgSz w:w="11630" w:h="1560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-Normal">
    <w:altName w:val="Times New Roman"/>
    <w:charset w:val="00"/>
    <w:family w:val="roman"/>
    <w:pitch w:val="variable"/>
  </w:font>
  <w:font w:name="CentSchbookEU">
    <w:altName w:val="Times New Roman"/>
    <w:charset w:val="00"/>
    <w:family w:val="roman"/>
    <w:pitch w:val="variable"/>
  </w:font>
  <w:font w:name="CentSchbook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1526"/>
    <w:multiLevelType w:val="hybridMultilevel"/>
    <w:tmpl w:val="59B6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3D76"/>
    <w:multiLevelType w:val="hybridMultilevel"/>
    <w:tmpl w:val="4AD2EDE6"/>
    <w:lvl w:ilvl="0" w:tplc="2C50867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6C57A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85E2CB9C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C27CAA76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05A24FF4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A484CF1A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A53C7A14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B1C2F606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E8F23BB2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2" w15:restartNumberingAfterBreak="0">
    <w:nsid w:val="1BF24DFE"/>
    <w:multiLevelType w:val="hybridMultilevel"/>
    <w:tmpl w:val="9BACA674"/>
    <w:lvl w:ilvl="0" w:tplc="52E8FD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1ABB8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EE86157E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06D20DAE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2894049E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618CBF2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7696CB6C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6A8A9AB4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959AC85A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3" w15:restartNumberingAfterBreak="0">
    <w:nsid w:val="21DC3E66"/>
    <w:multiLevelType w:val="hybridMultilevel"/>
    <w:tmpl w:val="09488F42"/>
    <w:lvl w:ilvl="0" w:tplc="511E7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284FE6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837EDEA6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0EE010FA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979E1E7C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CC322A7A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EB9661FA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24427570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B95CA3E0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4" w15:restartNumberingAfterBreak="0">
    <w:nsid w:val="281E328E"/>
    <w:multiLevelType w:val="hybridMultilevel"/>
    <w:tmpl w:val="410250C4"/>
    <w:lvl w:ilvl="0" w:tplc="C0226E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AEF3C0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BF8E4B66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DAF22664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0F2C90EE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85FC8F3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76760AB6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2E888B54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8C5A0062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5" w15:restartNumberingAfterBreak="0">
    <w:nsid w:val="2DC10D19"/>
    <w:multiLevelType w:val="hybridMultilevel"/>
    <w:tmpl w:val="72280A88"/>
    <w:lvl w:ilvl="0" w:tplc="68D8B8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27C226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4E42C6C0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4DF2AFEE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E9BC8D30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D6168260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2B304C56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CEA05CAE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E31EA638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6" w15:restartNumberingAfterBreak="0">
    <w:nsid w:val="2EF64DBB"/>
    <w:multiLevelType w:val="hybridMultilevel"/>
    <w:tmpl w:val="86CA7028"/>
    <w:lvl w:ilvl="0" w:tplc="3AAE9A7C">
      <w:start w:val="1"/>
      <w:numFmt w:val="decimal"/>
      <w:lvlText w:val="%1."/>
      <w:lvlJc w:val="left"/>
      <w:pPr>
        <w:ind w:left="338" w:hanging="227"/>
      </w:pPr>
      <w:rPr>
        <w:rFonts w:ascii="CentSchbookEU" w:eastAsia="CentSchbookEU" w:hAnsi="CentSchbookEU" w:cs="CentSchbookEU" w:hint="default"/>
        <w:b/>
        <w:bCs/>
        <w:color w:val="231F20"/>
        <w:spacing w:val="-2"/>
        <w:w w:val="100"/>
        <w:sz w:val="18"/>
        <w:szCs w:val="18"/>
      </w:rPr>
    </w:lvl>
    <w:lvl w:ilvl="1" w:tplc="198A16E0">
      <w:numFmt w:val="bullet"/>
      <w:lvlText w:val="•"/>
      <w:lvlJc w:val="left"/>
      <w:pPr>
        <w:ind w:left="518" w:hanging="227"/>
      </w:pPr>
      <w:rPr>
        <w:rFonts w:ascii="CentSchbookEU-Normal" w:eastAsia="CentSchbookEU-Normal" w:hAnsi="CentSchbookEU-Normal" w:cs="CentSchbookEU-Normal" w:hint="default"/>
        <w:color w:val="231F20"/>
        <w:spacing w:val="-2"/>
        <w:w w:val="100"/>
        <w:sz w:val="18"/>
        <w:szCs w:val="18"/>
      </w:rPr>
    </w:lvl>
    <w:lvl w:ilvl="2" w:tplc="D4DA25CA">
      <w:numFmt w:val="bullet"/>
      <w:lvlText w:val="•"/>
      <w:lvlJc w:val="left"/>
      <w:pPr>
        <w:ind w:left="1671" w:hanging="227"/>
      </w:pPr>
      <w:rPr>
        <w:rFonts w:hint="default"/>
      </w:rPr>
    </w:lvl>
    <w:lvl w:ilvl="3" w:tplc="3B5EE15E">
      <w:numFmt w:val="bullet"/>
      <w:lvlText w:val="•"/>
      <w:lvlJc w:val="left"/>
      <w:pPr>
        <w:ind w:left="2822" w:hanging="227"/>
      </w:pPr>
      <w:rPr>
        <w:rFonts w:hint="default"/>
      </w:rPr>
    </w:lvl>
    <w:lvl w:ilvl="4" w:tplc="8FEE1C98">
      <w:numFmt w:val="bullet"/>
      <w:lvlText w:val="•"/>
      <w:lvlJc w:val="left"/>
      <w:pPr>
        <w:ind w:left="3974" w:hanging="227"/>
      </w:pPr>
      <w:rPr>
        <w:rFonts w:hint="default"/>
      </w:rPr>
    </w:lvl>
    <w:lvl w:ilvl="5" w:tplc="5C20B022">
      <w:numFmt w:val="bullet"/>
      <w:lvlText w:val="•"/>
      <w:lvlJc w:val="left"/>
      <w:pPr>
        <w:ind w:left="5125" w:hanging="227"/>
      </w:pPr>
      <w:rPr>
        <w:rFonts w:hint="default"/>
      </w:rPr>
    </w:lvl>
    <w:lvl w:ilvl="6" w:tplc="B8EA9D84">
      <w:numFmt w:val="bullet"/>
      <w:lvlText w:val="•"/>
      <w:lvlJc w:val="left"/>
      <w:pPr>
        <w:ind w:left="6276" w:hanging="227"/>
      </w:pPr>
      <w:rPr>
        <w:rFonts w:hint="default"/>
      </w:rPr>
    </w:lvl>
    <w:lvl w:ilvl="7" w:tplc="60A282D0">
      <w:numFmt w:val="bullet"/>
      <w:lvlText w:val="•"/>
      <w:lvlJc w:val="left"/>
      <w:pPr>
        <w:ind w:left="7428" w:hanging="227"/>
      </w:pPr>
      <w:rPr>
        <w:rFonts w:hint="default"/>
      </w:rPr>
    </w:lvl>
    <w:lvl w:ilvl="8" w:tplc="CB8438CC">
      <w:numFmt w:val="bullet"/>
      <w:lvlText w:val="•"/>
      <w:lvlJc w:val="left"/>
      <w:pPr>
        <w:ind w:left="8579" w:hanging="227"/>
      </w:pPr>
      <w:rPr>
        <w:rFonts w:hint="default"/>
      </w:rPr>
    </w:lvl>
  </w:abstractNum>
  <w:abstractNum w:abstractNumId="7" w15:restartNumberingAfterBreak="0">
    <w:nsid w:val="34141528"/>
    <w:multiLevelType w:val="hybridMultilevel"/>
    <w:tmpl w:val="8904F61A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4385060B"/>
    <w:multiLevelType w:val="hybridMultilevel"/>
    <w:tmpl w:val="F2926EA4"/>
    <w:lvl w:ilvl="0" w:tplc="E17E4BF2">
      <w:start w:val="1"/>
      <w:numFmt w:val="decimal"/>
      <w:lvlText w:val="%1."/>
      <w:lvlJc w:val="left"/>
      <w:pPr>
        <w:ind w:left="337" w:hanging="227"/>
      </w:pPr>
      <w:rPr>
        <w:rFonts w:ascii="CentSchbookEU" w:eastAsia="CentSchbookEU" w:hAnsi="CentSchbookEU" w:cs="CentSchbookEU" w:hint="default"/>
        <w:b/>
        <w:bCs/>
        <w:color w:val="231F20"/>
        <w:spacing w:val="-2"/>
        <w:w w:val="100"/>
        <w:sz w:val="18"/>
        <w:szCs w:val="18"/>
      </w:rPr>
    </w:lvl>
    <w:lvl w:ilvl="1" w:tplc="E53E05E2">
      <w:numFmt w:val="bullet"/>
      <w:lvlText w:val="•"/>
      <w:lvlJc w:val="left"/>
      <w:pPr>
        <w:ind w:left="592" w:hanging="256"/>
      </w:pPr>
      <w:rPr>
        <w:rFonts w:ascii="CentSchbookEU-Normal" w:eastAsia="CentSchbookEU-Normal" w:hAnsi="CentSchbookEU-Normal" w:cs="CentSchbookEU-Normal" w:hint="default"/>
        <w:color w:val="231F20"/>
        <w:spacing w:val="-2"/>
        <w:w w:val="100"/>
        <w:sz w:val="18"/>
        <w:szCs w:val="18"/>
      </w:rPr>
    </w:lvl>
    <w:lvl w:ilvl="2" w:tplc="00AAC3E4">
      <w:numFmt w:val="bullet"/>
      <w:lvlText w:val="•"/>
      <w:lvlJc w:val="left"/>
      <w:pPr>
        <w:ind w:left="1742" w:hanging="256"/>
      </w:pPr>
      <w:rPr>
        <w:rFonts w:hint="default"/>
      </w:rPr>
    </w:lvl>
    <w:lvl w:ilvl="3" w:tplc="9ACA9F7C">
      <w:numFmt w:val="bullet"/>
      <w:lvlText w:val="•"/>
      <w:lvlJc w:val="left"/>
      <w:pPr>
        <w:ind w:left="2884" w:hanging="256"/>
      </w:pPr>
      <w:rPr>
        <w:rFonts w:hint="default"/>
      </w:rPr>
    </w:lvl>
    <w:lvl w:ilvl="4" w:tplc="D390D59E">
      <w:numFmt w:val="bullet"/>
      <w:lvlText w:val="•"/>
      <w:lvlJc w:val="left"/>
      <w:pPr>
        <w:ind w:left="4027" w:hanging="256"/>
      </w:pPr>
      <w:rPr>
        <w:rFonts w:hint="default"/>
      </w:rPr>
    </w:lvl>
    <w:lvl w:ilvl="5" w:tplc="C254BCDA">
      <w:numFmt w:val="bullet"/>
      <w:lvlText w:val="•"/>
      <w:lvlJc w:val="left"/>
      <w:pPr>
        <w:ind w:left="5169" w:hanging="256"/>
      </w:pPr>
      <w:rPr>
        <w:rFonts w:hint="default"/>
      </w:rPr>
    </w:lvl>
    <w:lvl w:ilvl="6" w:tplc="A5F4EC52">
      <w:numFmt w:val="bullet"/>
      <w:lvlText w:val="•"/>
      <w:lvlJc w:val="left"/>
      <w:pPr>
        <w:ind w:left="6312" w:hanging="256"/>
      </w:pPr>
      <w:rPr>
        <w:rFonts w:hint="default"/>
      </w:rPr>
    </w:lvl>
    <w:lvl w:ilvl="7" w:tplc="C4B27D52">
      <w:numFmt w:val="bullet"/>
      <w:lvlText w:val="•"/>
      <w:lvlJc w:val="left"/>
      <w:pPr>
        <w:ind w:left="7454" w:hanging="256"/>
      </w:pPr>
      <w:rPr>
        <w:rFonts w:hint="default"/>
      </w:rPr>
    </w:lvl>
    <w:lvl w:ilvl="8" w:tplc="247C0F9C">
      <w:numFmt w:val="bullet"/>
      <w:lvlText w:val="•"/>
      <w:lvlJc w:val="left"/>
      <w:pPr>
        <w:ind w:left="8597" w:hanging="256"/>
      </w:pPr>
      <w:rPr>
        <w:rFonts w:hint="default"/>
      </w:rPr>
    </w:lvl>
  </w:abstractNum>
  <w:abstractNum w:abstractNumId="9" w15:restartNumberingAfterBreak="0">
    <w:nsid w:val="551417FF"/>
    <w:multiLevelType w:val="hybridMultilevel"/>
    <w:tmpl w:val="78F026BA"/>
    <w:lvl w:ilvl="0" w:tplc="3BE2A1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66FD4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2AC64822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D1B814B8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357E9E08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1CFC405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642A3DBC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C2C487BC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B26EAFD8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10" w15:restartNumberingAfterBreak="0">
    <w:nsid w:val="62F647C5"/>
    <w:multiLevelType w:val="hybridMultilevel"/>
    <w:tmpl w:val="0FFC7B64"/>
    <w:lvl w:ilvl="0" w:tplc="1CFA04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15E883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8560458">
      <w:numFmt w:val="bullet"/>
      <w:lvlText w:val="•"/>
      <w:lvlJc w:val="left"/>
      <w:pPr>
        <w:ind w:left="626" w:hanging="170"/>
      </w:pPr>
      <w:rPr>
        <w:rFonts w:hint="default"/>
      </w:rPr>
    </w:lvl>
    <w:lvl w:ilvl="3" w:tplc="121AB484">
      <w:numFmt w:val="bullet"/>
      <w:lvlText w:val="•"/>
      <w:lvlJc w:val="left"/>
      <w:pPr>
        <w:ind w:left="829" w:hanging="170"/>
      </w:pPr>
      <w:rPr>
        <w:rFonts w:hint="default"/>
      </w:rPr>
    </w:lvl>
    <w:lvl w:ilvl="4" w:tplc="BD2A78B0">
      <w:numFmt w:val="bullet"/>
      <w:lvlText w:val="•"/>
      <w:lvlJc w:val="left"/>
      <w:pPr>
        <w:ind w:left="1032" w:hanging="170"/>
      </w:pPr>
      <w:rPr>
        <w:rFonts w:hint="default"/>
      </w:rPr>
    </w:lvl>
    <w:lvl w:ilvl="5" w:tplc="7F460CB8">
      <w:numFmt w:val="bullet"/>
      <w:lvlText w:val="•"/>
      <w:lvlJc w:val="left"/>
      <w:pPr>
        <w:ind w:left="1235" w:hanging="170"/>
      </w:pPr>
      <w:rPr>
        <w:rFonts w:hint="default"/>
      </w:rPr>
    </w:lvl>
    <w:lvl w:ilvl="6" w:tplc="67A6D676">
      <w:numFmt w:val="bullet"/>
      <w:lvlText w:val="•"/>
      <w:lvlJc w:val="left"/>
      <w:pPr>
        <w:ind w:left="1438" w:hanging="170"/>
      </w:pPr>
      <w:rPr>
        <w:rFonts w:hint="default"/>
      </w:rPr>
    </w:lvl>
    <w:lvl w:ilvl="7" w:tplc="04E40E64">
      <w:numFmt w:val="bullet"/>
      <w:lvlText w:val="•"/>
      <w:lvlJc w:val="left"/>
      <w:pPr>
        <w:ind w:left="1641" w:hanging="170"/>
      </w:pPr>
      <w:rPr>
        <w:rFonts w:hint="default"/>
      </w:rPr>
    </w:lvl>
    <w:lvl w:ilvl="8" w:tplc="7426538A">
      <w:numFmt w:val="bullet"/>
      <w:lvlText w:val="•"/>
      <w:lvlJc w:val="left"/>
      <w:pPr>
        <w:ind w:left="1844" w:hanging="170"/>
      </w:pPr>
      <w:rPr>
        <w:rFonts w:hint="default"/>
      </w:rPr>
    </w:lvl>
  </w:abstractNum>
  <w:abstractNum w:abstractNumId="11" w15:restartNumberingAfterBreak="0">
    <w:nsid w:val="683E55D0"/>
    <w:multiLevelType w:val="hybridMultilevel"/>
    <w:tmpl w:val="9F16989A"/>
    <w:lvl w:ilvl="0" w:tplc="041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 w15:restartNumberingAfterBreak="0">
    <w:nsid w:val="77025572"/>
    <w:multiLevelType w:val="hybridMultilevel"/>
    <w:tmpl w:val="7FF42416"/>
    <w:lvl w:ilvl="0" w:tplc="D9260958">
      <w:numFmt w:val="bullet"/>
      <w:lvlText w:val="−"/>
      <w:lvlJc w:val="left"/>
      <w:pPr>
        <w:ind w:left="563" w:hanging="227"/>
      </w:pPr>
      <w:rPr>
        <w:rFonts w:ascii="CentSchbookEU-Normal" w:eastAsia="CentSchbookEU-Normal" w:hAnsi="CentSchbookEU-Normal" w:cs="CentSchbookEU-Normal" w:hint="default"/>
        <w:color w:val="231F20"/>
        <w:spacing w:val="-22"/>
        <w:w w:val="100"/>
        <w:sz w:val="18"/>
        <w:szCs w:val="18"/>
      </w:rPr>
    </w:lvl>
    <w:lvl w:ilvl="1" w:tplc="CBB690C8">
      <w:numFmt w:val="bullet"/>
      <w:lvlText w:val="•"/>
      <w:lvlJc w:val="left"/>
      <w:pPr>
        <w:ind w:left="1592" w:hanging="227"/>
      </w:pPr>
      <w:rPr>
        <w:rFonts w:hint="default"/>
      </w:rPr>
    </w:lvl>
    <w:lvl w:ilvl="2" w:tplc="C9E84800">
      <w:numFmt w:val="bullet"/>
      <w:lvlText w:val="•"/>
      <w:lvlJc w:val="left"/>
      <w:pPr>
        <w:ind w:left="2624" w:hanging="227"/>
      </w:pPr>
      <w:rPr>
        <w:rFonts w:hint="default"/>
      </w:rPr>
    </w:lvl>
    <w:lvl w:ilvl="3" w:tplc="A1A23A90">
      <w:numFmt w:val="bullet"/>
      <w:lvlText w:val="•"/>
      <w:lvlJc w:val="left"/>
      <w:pPr>
        <w:ind w:left="3656" w:hanging="227"/>
      </w:pPr>
      <w:rPr>
        <w:rFonts w:hint="default"/>
      </w:rPr>
    </w:lvl>
    <w:lvl w:ilvl="4" w:tplc="0EBC81F4">
      <w:numFmt w:val="bullet"/>
      <w:lvlText w:val="•"/>
      <w:lvlJc w:val="left"/>
      <w:pPr>
        <w:ind w:left="4688" w:hanging="227"/>
      </w:pPr>
      <w:rPr>
        <w:rFonts w:hint="default"/>
      </w:rPr>
    </w:lvl>
    <w:lvl w:ilvl="5" w:tplc="F1608D7A">
      <w:numFmt w:val="bullet"/>
      <w:lvlText w:val="•"/>
      <w:lvlJc w:val="left"/>
      <w:pPr>
        <w:ind w:left="5721" w:hanging="227"/>
      </w:pPr>
      <w:rPr>
        <w:rFonts w:hint="default"/>
      </w:rPr>
    </w:lvl>
    <w:lvl w:ilvl="6" w:tplc="E312E776">
      <w:numFmt w:val="bullet"/>
      <w:lvlText w:val="•"/>
      <w:lvlJc w:val="left"/>
      <w:pPr>
        <w:ind w:left="6753" w:hanging="227"/>
      </w:pPr>
      <w:rPr>
        <w:rFonts w:hint="default"/>
      </w:rPr>
    </w:lvl>
    <w:lvl w:ilvl="7" w:tplc="3D08AD58">
      <w:numFmt w:val="bullet"/>
      <w:lvlText w:val="•"/>
      <w:lvlJc w:val="left"/>
      <w:pPr>
        <w:ind w:left="7785" w:hanging="227"/>
      </w:pPr>
      <w:rPr>
        <w:rFonts w:hint="default"/>
      </w:rPr>
    </w:lvl>
    <w:lvl w:ilvl="8" w:tplc="BA144132">
      <w:numFmt w:val="bullet"/>
      <w:lvlText w:val="•"/>
      <w:lvlJc w:val="left"/>
      <w:pPr>
        <w:ind w:left="8817" w:hanging="227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85"/>
    <w:rsid w:val="00041724"/>
    <w:rsid w:val="000D6A11"/>
    <w:rsid w:val="00166D92"/>
    <w:rsid w:val="00172FDB"/>
    <w:rsid w:val="00401374"/>
    <w:rsid w:val="00457FDE"/>
    <w:rsid w:val="006D38D5"/>
    <w:rsid w:val="007809DC"/>
    <w:rsid w:val="008026B0"/>
    <w:rsid w:val="00817512"/>
    <w:rsid w:val="008731FF"/>
    <w:rsid w:val="00904A0E"/>
    <w:rsid w:val="009907D6"/>
    <w:rsid w:val="00A15897"/>
    <w:rsid w:val="00AE0CBF"/>
    <w:rsid w:val="00B23F49"/>
    <w:rsid w:val="00C66CDC"/>
    <w:rsid w:val="00CA0A0C"/>
    <w:rsid w:val="00CD303F"/>
    <w:rsid w:val="00CE5C85"/>
    <w:rsid w:val="00F160A9"/>
    <w:rsid w:val="00F67CE6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A41C"/>
  <w15:docId w15:val="{173307A3-DA42-4D8D-8B58-57A0E0F8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entSchbookEU-Normal" w:eastAsia="CentSchbookEU-Normal" w:hAnsi="CentSchbookEU-Normal" w:cs="CentSchbookEU-Normal"/>
      <w:lang w:val="pl-PL"/>
    </w:rPr>
  </w:style>
  <w:style w:type="paragraph" w:styleId="Nagwek1">
    <w:name w:val="heading 1"/>
    <w:basedOn w:val="Normalny"/>
    <w:uiPriority w:val="1"/>
    <w:qFormat/>
    <w:pPr>
      <w:spacing w:before="109"/>
      <w:ind w:left="337" w:hanging="227"/>
      <w:outlineLvl w:val="0"/>
    </w:pPr>
    <w:rPr>
      <w:rFonts w:ascii="CentSchbookEU" w:eastAsia="CentSchbookEU" w:hAnsi="CentSchbookEU" w:cs="CentSchbookEU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92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7"/>
      <w:ind w:left="592" w:hanging="227"/>
    </w:pPr>
  </w:style>
  <w:style w:type="paragraph" w:customStyle="1" w:styleId="TableParagraph">
    <w:name w:val="Table Paragraph"/>
    <w:basedOn w:val="Normalny"/>
    <w:uiPriority w:val="1"/>
    <w:qFormat/>
    <w:pPr>
      <w:spacing w:before="61"/>
      <w:ind w:left="51"/>
    </w:pPr>
    <w:rPr>
      <w:rFonts w:ascii="Humanst521EU-Normal" w:eastAsia="Humanst521EU-Normal" w:hAnsi="Humanst521EU-Normal" w:cs="Humanst521EU-Norm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CE6"/>
    <w:rPr>
      <w:rFonts w:ascii="Tahoma" w:eastAsia="CentSchbookEU-Norm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2" ma:contentTypeDescription="Create a new document." ma:contentTypeScope="" ma:versionID="8de3e52beae865d08143ee2df17a2321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17bda07659228bfbc4127e591c1db0b0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1554E-4DC1-453A-9EB9-1EB8E7AAC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A0F4B-6CFC-414E-9708-D016BA246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F0E59-2243-4075-A9C7-32573EB375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Admin</cp:lastModifiedBy>
  <cp:revision>2</cp:revision>
  <dcterms:created xsi:type="dcterms:W3CDTF">2024-09-01T17:21:00Z</dcterms:created>
  <dcterms:modified xsi:type="dcterms:W3CDTF">2024-09-01T17:21:00Z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  <property fmtid="{D5CDD505-2E9C-101B-9397-08002B2CF9AE}" pid="5" name="ContentTypeId">
    <vt:lpwstr>0x0101004A3B05668418954B9F9197D20C65EA1C</vt:lpwstr>
  </property>
</Properties>
</file>